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D" w:rsidRPr="003563A6" w:rsidRDefault="002955CD" w:rsidP="002955C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 xml:space="preserve">Часть </w:t>
      </w:r>
      <w:r w:rsidRPr="003563A6">
        <w:rPr>
          <w:b/>
          <w:bCs/>
          <w:color w:val="auto"/>
          <w:lang w:val="en-US"/>
        </w:rPr>
        <w:t>III</w:t>
      </w:r>
      <w:r w:rsidRPr="003563A6">
        <w:rPr>
          <w:b/>
          <w:bCs/>
          <w:color w:val="auto"/>
        </w:rPr>
        <w:t>. Проект</w:t>
      </w:r>
      <w:r w:rsidR="008974CB" w:rsidRPr="003563A6">
        <w:rPr>
          <w:b/>
          <w:bCs/>
          <w:color w:val="auto"/>
        </w:rPr>
        <w:t>ы</w:t>
      </w:r>
      <w:r w:rsidRPr="003563A6">
        <w:rPr>
          <w:b/>
          <w:bCs/>
          <w:color w:val="auto"/>
        </w:rPr>
        <w:t xml:space="preserve"> договор</w:t>
      </w:r>
      <w:r w:rsidR="008974CB" w:rsidRPr="003563A6">
        <w:rPr>
          <w:b/>
          <w:bCs/>
          <w:color w:val="auto"/>
        </w:rPr>
        <w:t>ов</w:t>
      </w:r>
      <w:r w:rsidRPr="003563A6">
        <w:rPr>
          <w:b/>
          <w:bCs/>
          <w:color w:val="auto"/>
        </w:rPr>
        <w:t xml:space="preserve"> </w:t>
      </w:r>
      <w:r w:rsidRPr="003563A6">
        <w:rPr>
          <w:b/>
          <w:color w:val="auto"/>
        </w:rPr>
        <w:t>на право размещения нестационарн</w:t>
      </w:r>
      <w:r w:rsidR="008974CB" w:rsidRPr="003563A6">
        <w:rPr>
          <w:b/>
          <w:color w:val="auto"/>
        </w:rPr>
        <w:t>ых</w:t>
      </w:r>
      <w:r w:rsidRPr="003563A6">
        <w:rPr>
          <w:b/>
          <w:color w:val="auto"/>
        </w:rPr>
        <w:t xml:space="preserve"> торгов</w:t>
      </w:r>
      <w:r w:rsidR="008974CB" w:rsidRPr="003563A6">
        <w:rPr>
          <w:b/>
          <w:color w:val="auto"/>
        </w:rPr>
        <w:t>ых</w:t>
      </w:r>
      <w:r w:rsidRPr="003563A6">
        <w:rPr>
          <w:b/>
          <w:color w:val="auto"/>
        </w:rPr>
        <w:t xml:space="preserve"> объект</w:t>
      </w:r>
      <w:r w:rsidR="008974CB" w:rsidRPr="003563A6">
        <w:rPr>
          <w:b/>
          <w:color w:val="auto"/>
        </w:rPr>
        <w:t>ов</w:t>
      </w:r>
      <w:r w:rsidRPr="003563A6">
        <w:rPr>
          <w:b/>
          <w:color w:val="auto"/>
        </w:rPr>
        <w:t xml:space="preserve"> на территории города Ставрополя</w:t>
      </w:r>
      <w:r w:rsidR="00FD726D" w:rsidRPr="003563A6">
        <w:rPr>
          <w:b/>
          <w:color w:val="auto"/>
        </w:rPr>
        <w:t xml:space="preserve"> – елочных базаров по продаже хвойных деревьев</w:t>
      </w:r>
      <w:r w:rsidR="00DD1C3C" w:rsidRPr="003563A6">
        <w:rPr>
          <w:b/>
          <w:color w:val="auto"/>
        </w:rPr>
        <w:t xml:space="preserve"> (лоты 1-</w:t>
      </w:r>
      <w:r w:rsidR="00651402" w:rsidRPr="003563A6">
        <w:rPr>
          <w:b/>
          <w:color w:val="auto"/>
        </w:rPr>
        <w:t>4</w:t>
      </w:r>
      <w:r w:rsidR="00FD726D" w:rsidRPr="003563A6">
        <w:rPr>
          <w:b/>
          <w:color w:val="auto"/>
        </w:rPr>
        <w:t>7</w:t>
      </w:r>
      <w:r w:rsidR="00DD1C3C" w:rsidRPr="003563A6">
        <w:rPr>
          <w:b/>
          <w:color w:val="auto"/>
        </w:rPr>
        <w:t>).</w:t>
      </w:r>
    </w:p>
    <w:p w:rsidR="00FD726D" w:rsidRPr="003563A6" w:rsidRDefault="00FD726D" w:rsidP="00FD726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 xml:space="preserve">Лот № 1 </w:t>
      </w:r>
    </w:p>
    <w:p w:rsidR="00FD726D" w:rsidRPr="003563A6" w:rsidRDefault="00FD726D" w:rsidP="00FD726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FD726D" w:rsidRPr="003563A6" w:rsidRDefault="00FD726D" w:rsidP="00FD726D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FD726D" w:rsidRPr="003563A6" w:rsidRDefault="00FD726D" w:rsidP="00FD726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FD726D" w:rsidRPr="003563A6" w:rsidRDefault="00FD726D" w:rsidP="00FD726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FD726D" w:rsidRPr="003563A6" w:rsidRDefault="00FD726D" w:rsidP="00FD726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FD726D" w:rsidRPr="003563A6" w:rsidRDefault="00FD726D" w:rsidP="00FD726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</w:t>
      </w:r>
      <w:r w:rsidR="00C61532" w:rsidRPr="003563A6">
        <w:rPr>
          <w:rFonts w:ascii="Times New Roman" w:hAnsi="Times New Roman" w:cs="Times New Roman"/>
          <w:b/>
        </w:rPr>
        <w:t>переулок</w:t>
      </w:r>
      <w:r w:rsidRPr="003563A6">
        <w:rPr>
          <w:rFonts w:ascii="Times New Roman" w:hAnsi="Times New Roman" w:cs="Times New Roman"/>
          <w:b/>
        </w:rPr>
        <w:t xml:space="preserve"> Баумана, 118,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</w:t>
      </w:r>
      <w:r w:rsidR="006C0799" w:rsidRPr="003563A6">
        <w:rPr>
          <w:rFonts w:ascii="Times New Roman" w:hAnsi="Times New Roman" w:cs="Times New Roman"/>
          <w:bCs/>
        </w:rPr>
        <w:t>переулок</w:t>
      </w:r>
      <w:r w:rsidRPr="003563A6">
        <w:rPr>
          <w:rFonts w:ascii="Times New Roman" w:hAnsi="Times New Roman" w:cs="Times New Roman"/>
          <w:bCs/>
        </w:rPr>
        <w:t xml:space="preserve"> Баумана, 118»</w:t>
      </w:r>
      <w:r w:rsidRPr="003563A6">
        <w:rPr>
          <w:rFonts w:ascii="Times New Roman" w:hAnsi="Times New Roman" w:cs="Times New Roman"/>
        </w:rPr>
        <w:t xml:space="preserve"> (Приложение 1)</w:t>
      </w:r>
      <w:r w:rsidR="0038032F" w:rsidRPr="003563A6">
        <w:rPr>
          <w:rFonts w:ascii="Times New Roman" w:hAnsi="Times New Roman" w:cs="Times New Roman"/>
        </w:rPr>
        <w:t xml:space="preserve"> и типовой форме нестационарного торгового объекта – елочного базара по продаже хвойных деревьев (Приложение 2)</w:t>
      </w:r>
      <w:r w:rsidRPr="003563A6">
        <w:rPr>
          <w:rFonts w:ascii="Times New Roman" w:hAnsi="Times New Roman" w:cs="Times New Roman"/>
        </w:rPr>
        <w:t>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</w:t>
      </w:r>
      <w:r w:rsidR="0038032F" w:rsidRPr="003563A6">
        <w:rPr>
          <w:rFonts w:ascii="Times New Roman" w:hAnsi="Times New Roman" w:cs="Times New Roman"/>
        </w:rPr>
        <w:t>3</w:t>
      </w:r>
      <w:r w:rsidRPr="003563A6">
        <w:rPr>
          <w:rFonts w:ascii="Times New Roman" w:hAnsi="Times New Roman" w:cs="Times New Roman"/>
        </w:rPr>
        <w:t xml:space="preserve">). </w:t>
      </w:r>
    </w:p>
    <w:p w:rsidR="00FD726D" w:rsidRPr="003563A6" w:rsidRDefault="00FD726D" w:rsidP="00FD726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FD726D" w:rsidRPr="003563A6" w:rsidRDefault="00FD726D" w:rsidP="00FD726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FD726D" w:rsidRPr="003563A6" w:rsidRDefault="00FD726D" w:rsidP="00FD7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FD726D" w:rsidRPr="003563A6" w:rsidRDefault="00FD726D" w:rsidP="00FD726D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FD726D" w:rsidRPr="003563A6" w:rsidRDefault="00FD726D" w:rsidP="00FD7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D726D" w:rsidRPr="003563A6" w:rsidRDefault="00FD726D" w:rsidP="00FD726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FD726D" w:rsidRPr="003563A6" w:rsidRDefault="00FD726D" w:rsidP="00FD726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3.2.2. Сохранять </w:t>
      </w:r>
      <w:r w:rsidR="00546812" w:rsidRPr="003563A6">
        <w:rPr>
          <w:rFonts w:ascii="Times New Roman" w:hAnsi="Times New Roman" w:cs="Times New Roman"/>
        </w:rPr>
        <w:t>тип</w:t>
      </w:r>
      <w:r w:rsidRPr="003563A6">
        <w:rPr>
          <w:rFonts w:ascii="Times New Roman" w:hAnsi="Times New Roman" w:cs="Times New Roman"/>
        </w:rPr>
        <w:t xml:space="preserve">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FD726D" w:rsidRPr="003563A6" w:rsidRDefault="00FD726D" w:rsidP="00FD726D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</w:t>
      </w:r>
      <w:r w:rsidR="00546812" w:rsidRPr="003563A6">
        <w:rPr>
          <w:rFonts w:ascii="Times New Roman" w:hAnsi="Times New Roman" w:cs="Times New Roman"/>
        </w:rPr>
        <w:t>2</w:t>
      </w:r>
      <w:r w:rsidRPr="003563A6">
        <w:rPr>
          <w:rFonts w:ascii="Times New Roman" w:hAnsi="Times New Roman" w:cs="Times New Roman"/>
        </w:rPr>
        <w:t xml:space="preserve"> года.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</w:t>
      </w:r>
      <w:r w:rsidR="00546812" w:rsidRPr="003563A6">
        <w:rPr>
          <w:rFonts w:ascii="Times New Roman" w:hAnsi="Times New Roman" w:cs="Times New Roman"/>
        </w:rPr>
        <w:t>типом</w:t>
      </w:r>
      <w:r w:rsidRPr="003563A6">
        <w:rPr>
          <w:rFonts w:ascii="Times New Roman" w:hAnsi="Times New Roman" w:cs="Times New Roman"/>
        </w:rPr>
        <w:t>, специализацией, периодом размещения, Схемой и иными существенными условиями 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D726D" w:rsidRPr="003563A6" w:rsidRDefault="00FD726D" w:rsidP="00FD726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FD726D" w:rsidRPr="003563A6" w:rsidRDefault="00FD726D" w:rsidP="00FD726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D726D" w:rsidRPr="003563A6" w:rsidRDefault="00FD726D" w:rsidP="00FD7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D726D" w:rsidRPr="003563A6" w:rsidRDefault="00FD726D" w:rsidP="00FD726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3) адрес размещения (за исключением случая, предусмотренного пунктом                6.6 Договора), площадь, </w:t>
      </w:r>
      <w:r w:rsidR="00546812" w:rsidRPr="003563A6">
        <w:rPr>
          <w:rFonts w:ascii="Times New Roman" w:hAnsi="Times New Roman" w:cs="Times New Roman"/>
        </w:rPr>
        <w:t>тип</w:t>
      </w:r>
      <w:r w:rsidRPr="003563A6">
        <w:rPr>
          <w:rFonts w:ascii="Times New Roman" w:hAnsi="Times New Roman" w:cs="Times New Roman"/>
        </w:rPr>
        <w:t>, специализация, период размещения Объекта;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FD726D" w:rsidRPr="003563A6" w:rsidRDefault="00FD726D" w:rsidP="00FD726D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B7578" w:rsidRPr="003563A6" w:rsidRDefault="00FD726D" w:rsidP="00821D8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6.3. Расторжение Договора допускается по соглашению Сторон, по решению суда</w:t>
      </w:r>
      <w:r w:rsidR="00FB7578" w:rsidRPr="003563A6">
        <w:rPr>
          <w:rFonts w:ascii="Times New Roman" w:hAnsi="Times New Roman"/>
          <w:sz w:val="24"/>
          <w:szCs w:val="24"/>
        </w:rPr>
        <w:t xml:space="preserve"> и</w:t>
      </w:r>
      <w:r w:rsidRPr="003563A6">
        <w:rPr>
          <w:rFonts w:ascii="Times New Roman" w:hAnsi="Times New Roman"/>
          <w:sz w:val="24"/>
          <w:szCs w:val="24"/>
        </w:rPr>
        <w:t xml:space="preserve"> </w:t>
      </w:r>
      <w:r w:rsidRPr="003563A6">
        <w:rPr>
          <w:rFonts w:ascii="Times New Roman" w:hAnsi="Times New Roman"/>
          <w:sz w:val="24"/>
          <w:szCs w:val="24"/>
        </w:rPr>
        <w:br/>
        <w:t xml:space="preserve">в случае одностороннего отказа Комитета от исполнения Договора </w:t>
      </w:r>
      <w:r w:rsidR="00FB7578" w:rsidRPr="003563A6">
        <w:rPr>
          <w:rFonts w:ascii="Times New Roman" w:hAnsi="Times New Roman"/>
          <w:sz w:val="24"/>
          <w:szCs w:val="24"/>
        </w:rPr>
        <w:t>в случаях, если Хозяйствующий субъект:</w:t>
      </w:r>
    </w:p>
    <w:p w:rsidR="00FB7578" w:rsidRPr="003563A6" w:rsidRDefault="00FD726D" w:rsidP="00821D8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наруши</w:t>
      </w:r>
      <w:r w:rsidR="00FB7578" w:rsidRPr="003563A6">
        <w:rPr>
          <w:rFonts w:ascii="Times New Roman" w:hAnsi="Times New Roman"/>
          <w:sz w:val="24"/>
          <w:szCs w:val="24"/>
        </w:rPr>
        <w:t>л</w:t>
      </w:r>
      <w:r w:rsidRPr="003563A6">
        <w:rPr>
          <w:rFonts w:ascii="Times New Roman" w:hAnsi="Times New Roman"/>
          <w:sz w:val="24"/>
          <w:szCs w:val="24"/>
        </w:rPr>
        <w:t xml:space="preserve"> существенны</w:t>
      </w:r>
      <w:r w:rsidR="00FB7578" w:rsidRPr="003563A6">
        <w:rPr>
          <w:rFonts w:ascii="Times New Roman" w:hAnsi="Times New Roman"/>
          <w:sz w:val="24"/>
          <w:szCs w:val="24"/>
        </w:rPr>
        <w:t>е</w:t>
      </w:r>
      <w:r w:rsidRPr="003563A6">
        <w:rPr>
          <w:rFonts w:ascii="Times New Roman" w:hAnsi="Times New Roman"/>
          <w:sz w:val="24"/>
          <w:szCs w:val="24"/>
        </w:rPr>
        <w:t xml:space="preserve"> услови</w:t>
      </w:r>
      <w:r w:rsidR="00FB7578" w:rsidRPr="003563A6">
        <w:rPr>
          <w:rFonts w:ascii="Times New Roman" w:hAnsi="Times New Roman"/>
          <w:sz w:val="24"/>
          <w:szCs w:val="24"/>
        </w:rPr>
        <w:t>я</w:t>
      </w:r>
      <w:r w:rsidRPr="003563A6">
        <w:rPr>
          <w:rFonts w:ascii="Times New Roman" w:hAnsi="Times New Roman"/>
          <w:sz w:val="24"/>
          <w:szCs w:val="24"/>
        </w:rPr>
        <w:t xml:space="preserve"> Договора</w:t>
      </w:r>
      <w:r w:rsidR="00821D8A" w:rsidRPr="003563A6">
        <w:rPr>
          <w:rFonts w:ascii="Times New Roman" w:hAnsi="Times New Roman"/>
          <w:sz w:val="24"/>
          <w:szCs w:val="24"/>
        </w:rPr>
        <w:t>;</w:t>
      </w:r>
      <w:r w:rsidRPr="003563A6">
        <w:rPr>
          <w:rFonts w:ascii="Times New Roman" w:hAnsi="Times New Roman"/>
          <w:sz w:val="24"/>
          <w:szCs w:val="24"/>
        </w:rPr>
        <w:t xml:space="preserve"> </w:t>
      </w:r>
    </w:p>
    <w:p w:rsidR="00FB7578" w:rsidRPr="003563A6" w:rsidRDefault="00FB7578" w:rsidP="00821D8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</w:t>
      </w:r>
      <w:r w:rsidR="0038032F" w:rsidRPr="003563A6">
        <w:rPr>
          <w:rFonts w:ascii="Times New Roman" w:hAnsi="Times New Roman"/>
          <w:sz w:val="24"/>
          <w:szCs w:val="24"/>
        </w:rPr>
        <w:t xml:space="preserve">типовой форме нестационарного торгового объекта – елочного базара по продаже хвойных деревьев (Приложение 2) и </w:t>
      </w:r>
      <w:r w:rsidR="00821D8A" w:rsidRPr="003563A6">
        <w:rPr>
          <w:rFonts w:ascii="Times New Roman" w:hAnsi="Times New Roman"/>
          <w:sz w:val="24"/>
          <w:szCs w:val="24"/>
        </w:rPr>
        <w:t>описанию</w:t>
      </w:r>
      <w:r w:rsidRPr="003563A6">
        <w:rPr>
          <w:rFonts w:ascii="Times New Roman" w:hAnsi="Times New Roman"/>
          <w:sz w:val="24"/>
          <w:szCs w:val="24"/>
        </w:rPr>
        <w:t xml:space="preserve"> внешнего вида нестационарного торгового объекта – </w:t>
      </w:r>
      <w:r w:rsidR="00821D8A" w:rsidRPr="003563A6">
        <w:rPr>
          <w:rFonts w:ascii="Times New Roman" w:hAnsi="Times New Roman"/>
          <w:sz w:val="24"/>
          <w:szCs w:val="24"/>
        </w:rPr>
        <w:t xml:space="preserve">елочного базара по продаже хвойных деревьев, указанному в пункте 3 </w:t>
      </w:r>
      <w:r w:rsidR="00821D8A"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</w:t>
      </w:r>
      <w:r w:rsidR="00272ABC" w:rsidRPr="003563A6">
        <w:rPr>
          <w:rFonts w:ascii="Times New Roman" w:hAnsi="Times New Roman"/>
          <w:bCs/>
          <w:sz w:val="24"/>
          <w:szCs w:val="24"/>
        </w:rPr>
        <w:t xml:space="preserve">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FB7578" w:rsidRPr="003563A6" w:rsidRDefault="00272ABC" w:rsidP="00821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нарушил требования о размещении</w:t>
      </w:r>
      <w:r w:rsidR="00FB7578" w:rsidRPr="003563A6">
        <w:rPr>
          <w:rFonts w:ascii="Times New Roman" w:hAnsi="Times New Roman"/>
          <w:sz w:val="24"/>
          <w:szCs w:val="24"/>
        </w:rPr>
        <w:t xml:space="preserve"> Объект</w:t>
      </w:r>
      <w:r w:rsidRPr="003563A6">
        <w:rPr>
          <w:rFonts w:ascii="Times New Roman" w:hAnsi="Times New Roman"/>
          <w:sz w:val="24"/>
          <w:szCs w:val="24"/>
        </w:rPr>
        <w:t>а</w:t>
      </w:r>
      <w:r w:rsidR="00FB7578" w:rsidRPr="003563A6">
        <w:rPr>
          <w:rFonts w:ascii="Times New Roman" w:hAnsi="Times New Roman"/>
          <w:sz w:val="24"/>
          <w:szCs w:val="24"/>
        </w:rPr>
        <w:t xml:space="preserve"> </w:t>
      </w:r>
      <w:r w:rsidR="00812123" w:rsidRPr="003563A6">
        <w:rPr>
          <w:rFonts w:ascii="Times New Roman" w:hAnsi="Times New Roman"/>
          <w:sz w:val="24"/>
          <w:szCs w:val="24"/>
        </w:rPr>
        <w:t xml:space="preserve">в </w:t>
      </w:r>
      <w:r w:rsidR="00FB7578" w:rsidRPr="003563A6">
        <w:rPr>
          <w:rFonts w:ascii="Times New Roman" w:hAnsi="Times New Roman"/>
          <w:sz w:val="24"/>
          <w:szCs w:val="24"/>
        </w:rPr>
        <w:t>мест</w:t>
      </w:r>
      <w:r w:rsidRPr="003563A6">
        <w:rPr>
          <w:rFonts w:ascii="Times New Roman" w:hAnsi="Times New Roman"/>
          <w:sz w:val="24"/>
          <w:szCs w:val="24"/>
        </w:rPr>
        <w:t>е</w:t>
      </w:r>
      <w:r w:rsidR="00FB7578" w:rsidRPr="003563A6">
        <w:rPr>
          <w:rFonts w:ascii="Times New Roman" w:hAnsi="Times New Roman"/>
          <w:sz w:val="24"/>
          <w:szCs w:val="24"/>
        </w:rPr>
        <w:t xml:space="preserve"> размещения, предусмотренно</w:t>
      </w:r>
      <w:r w:rsidRPr="003563A6">
        <w:rPr>
          <w:rFonts w:ascii="Times New Roman" w:hAnsi="Times New Roman"/>
          <w:sz w:val="24"/>
          <w:szCs w:val="24"/>
        </w:rPr>
        <w:t>м</w:t>
      </w:r>
      <w:r w:rsidR="00FB7578" w:rsidRPr="003563A6">
        <w:rPr>
          <w:rFonts w:ascii="Times New Roman" w:hAnsi="Times New Roman"/>
          <w:sz w:val="24"/>
          <w:szCs w:val="24"/>
        </w:rPr>
        <w:t xml:space="preserve"> пунктом 1.1 Договора и ситуационным планом </w:t>
      </w:r>
      <w:r w:rsidR="00FB7578"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="00FB7578"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FB7578" w:rsidRPr="003563A6" w:rsidRDefault="00FB7578" w:rsidP="00821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</w:t>
      </w:r>
      <w:r w:rsidR="00272ABC" w:rsidRPr="003563A6">
        <w:rPr>
          <w:rFonts w:ascii="Times New Roman" w:hAnsi="Times New Roman"/>
          <w:sz w:val="24"/>
          <w:szCs w:val="24"/>
        </w:rPr>
        <w:t>;</w:t>
      </w:r>
    </w:p>
    <w:p w:rsidR="00821D8A" w:rsidRPr="003563A6" w:rsidRDefault="00821D8A" w:rsidP="00821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</w:t>
      </w:r>
      <w:r w:rsidR="00812123" w:rsidRPr="003563A6">
        <w:rPr>
          <w:rFonts w:ascii="Times New Roman" w:hAnsi="Times New Roman"/>
          <w:sz w:val="24"/>
          <w:szCs w:val="24"/>
        </w:rPr>
        <w:t>.</w:t>
      </w:r>
    </w:p>
    <w:p w:rsidR="00FD726D" w:rsidRPr="003563A6" w:rsidRDefault="00FD726D" w:rsidP="00821D8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D726D" w:rsidRPr="003563A6" w:rsidRDefault="00FD726D" w:rsidP="00FD726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</w:t>
      </w:r>
      <w:r w:rsidR="00821D8A" w:rsidRPr="003563A6">
        <w:rPr>
          <w:rFonts w:ascii="Times New Roman" w:hAnsi="Times New Roman"/>
          <w:sz w:val="24"/>
          <w:szCs w:val="24"/>
        </w:rPr>
        <w:t xml:space="preserve">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электронной почты, либо</w:t>
      </w:r>
      <w:r w:rsidR="00812123" w:rsidRPr="003563A6">
        <w:rPr>
          <w:rFonts w:ascii="Times New Roman" w:eastAsia="Calibri" w:hAnsi="Times New Roman"/>
          <w:sz w:val="24"/>
          <w:szCs w:val="24"/>
        </w:rPr>
        <w:t xml:space="preserve"> </w:t>
      </w:r>
      <w:r w:rsidRPr="003563A6">
        <w:rPr>
          <w:rFonts w:ascii="Times New Roman" w:eastAsia="Calibri" w:hAnsi="Times New Roman"/>
          <w:sz w:val="24"/>
          <w:szCs w:val="24"/>
        </w:rPr>
        <w:t>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FD726D" w:rsidRPr="003563A6" w:rsidRDefault="00FD726D" w:rsidP="00FD726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</w:t>
      </w:r>
      <w:r w:rsidR="00812123" w:rsidRPr="003563A6">
        <w:rPr>
          <w:rFonts w:ascii="Times New Roman" w:hAnsi="Times New Roman"/>
          <w:sz w:val="24"/>
          <w:szCs w:val="24"/>
        </w:rPr>
        <w:t xml:space="preserve">вручения, либо </w:t>
      </w:r>
      <w:r w:rsidRPr="003563A6">
        <w:rPr>
          <w:rFonts w:ascii="Times New Roman" w:hAnsi="Times New Roman"/>
          <w:sz w:val="24"/>
          <w:szCs w:val="24"/>
        </w:rPr>
        <w:t>направления Хозяйствующему субъекту уведомления об отказе от исполнения Договора.</w:t>
      </w:r>
    </w:p>
    <w:p w:rsidR="00FD726D" w:rsidRPr="003563A6" w:rsidRDefault="00FD726D" w:rsidP="00FD726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FD726D" w:rsidRPr="003563A6" w:rsidRDefault="00FD726D" w:rsidP="00FD726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FD726D" w:rsidRPr="003563A6" w:rsidRDefault="00FD726D" w:rsidP="00FD726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8032F" w:rsidRPr="003563A6" w:rsidRDefault="00FD726D" w:rsidP="00380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D726D" w:rsidRPr="003563A6" w:rsidRDefault="00FD726D" w:rsidP="003803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FD726D" w:rsidRPr="003563A6" w:rsidRDefault="00FD726D" w:rsidP="00FD726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D726D" w:rsidRPr="003563A6" w:rsidRDefault="00FD726D" w:rsidP="00FD726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D726D" w:rsidRPr="003563A6" w:rsidRDefault="00FD726D" w:rsidP="00FD726D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FD726D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FD726D">
              <w:trPr>
                <w:jc w:val="center"/>
              </w:trPr>
              <w:tc>
                <w:tcPr>
                  <w:tcW w:w="4503" w:type="dxa"/>
                </w:tcPr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D726D" w:rsidRPr="003563A6" w:rsidRDefault="00FD726D" w:rsidP="00FD726D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D726D" w:rsidRPr="003563A6" w:rsidRDefault="00FD726D" w:rsidP="00FD726D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D726D" w:rsidRPr="003563A6" w:rsidRDefault="00FD726D" w:rsidP="00FD726D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D726D" w:rsidRPr="003563A6" w:rsidRDefault="00FD726D" w:rsidP="00FD726D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Ставрополь, </w:t>
                  </w:r>
                  <w:r w:rsidR="0038032F" w:rsidRPr="003563A6">
                    <w:rPr>
                      <w:rFonts w:ascii="Times New Roman" w:hAnsi="Times New Roman"/>
                      <w:sz w:val="24"/>
                      <w:szCs w:val="24"/>
                    </w:rPr>
                    <w:t>ул. К. Хетагурова, 8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D726D" w:rsidRPr="003563A6" w:rsidRDefault="00FD726D" w:rsidP="00FD726D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726D" w:rsidRPr="003563A6" w:rsidRDefault="00FD726D" w:rsidP="00FD72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D726D" w:rsidRPr="003563A6" w:rsidRDefault="00FD726D" w:rsidP="00FD72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FD726D" w:rsidRPr="003563A6" w:rsidRDefault="00FD726D" w:rsidP="00FD726D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D726D" w:rsidRPr="003563A6" w:rsidRDefault="00FD726D" w:rsidP="00FD726D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FD726D" w:rsidRPr="003563A6" w:rsidRDefault="00FD726D" w:rsidP="00FD726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D726D" w:rsidRPr="003563A6" w:rsidRDefault="00FD726D" w:rsidP="00FD726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FD726D" w:rsidRPr="003563A6" w:rsidRDefault="00FD726D" w:rsidP="00FD726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FD726D" w:rsidRPr="003563A6" w:rsidRDefault="00FD726D" w:rsidP="00FD726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FD726D" w:rsidRPr="003563A6" w:rsidRDefault="00FD726D" w:rsidP="00FD726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</w:t>
      </w:r>
      <w:r w:rsidR="00272ABC" w:rsidRPr="003563A6">
        <w:rPr>
          <w:rFonts w:ascii="Times New Roman" w:hAnsi="Times New Roman"/>
          <w:sz w:val="24"/>
          <w:szCs w:val="24"/>
        </w:rPr>
        <w:t>2</w:t>
      </w:r>
      <w:r w:rsidRPr="003563A6">
        <w:rPr>
          <w:rFonts w:ascii="Times New Roman" w:hAnsi="Times New Roman"/>
          <w:sz w:val="24"/>
          <w:szCs w:val="24"/>
        </w:rPr>
        <w:t xml:space="preserve"> №</w:t>
      </w:r>
    </w:p>
    <w:p w:rsidR="00FD726D" w:rsidRPr="003563A6" w:rsidRDefault="00FD726D" w:rsidP="00FD726D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8032F" w:rsidRPr="003563A6" w:rsidRDefault="00FD726D" w:rsidP="00FD7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</w:t>
      </w:r>
      <w:r w:rsidR="0038032F"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города Ставрополя </w:t>
      </w:r>
      <w:r w:rsidR="00272ABC"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="00272ABC" w:rsidRPr="003563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по лоту № 1: «Размещение </w:t>
      </w:r>
      <w:r w:rsidR="00812123" w:rsidRPr="003563A6">
        <w:rPr>
          <w:rFonts w:ascii="Times New Roman" w:hAnsi="Times New Roman"/>
          <w:b/>
          <w:bCs/>
          <w:sz w:val="24"/>
          <w:szCs w:val="24"/>
        </w:rPr>
        <w:t>елочного базара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FD726D" w:rsidRPr="003563A6" w:rsidRDefault="00FD726D" w:rsidP="00FD7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>города Ставрополя по адресу:</w:t>
      </w:r>
      <w:r w:rsidR="00272ABC" w:rsidRPr="003563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город Ставрополь, </w:t>
      </w:r>
      <w:r w:rsidR="00C61532" w:rsidRPr="003563A6">
        <w:rPr>
          <w:rFonts w:ascii="Times New Roman" w:hAnsi="Times New Roman"/>
          <w:b/>
        </w:rPr>
        <w:t>переулок</w:t>
      </w:r>
      <w:r w:rsidR="00812123" w:rsidRPr="003563A6">
        <w:rPr>
          <w:rFonts w:ascii="Times New Roman" w:hAnsi="Times New Roman"/>
          <w:b/>
        </w:rPr>
        <w:t xml:space="preserve"> Баумана, 118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FD726D" w:rsidRPr="003563A6" w:rsidRDefault="00FD726D" w:rsidP="00FD7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26D" w:rsidRPr="003563A6" w:rsidRDefault="00FD726D" w:rsidP="00FD7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FD726D" w:rsidRPr="003563A6" w:rsidRDefault="00FD726D" w:rsidP="00FD726D">
      <w:pPr>
        <w:jc w:val="both"/>
        <w:rPr>
          <w:sz w:val="24"/>
          <w:szCs w:val="24"/>
        </w:rPr>
      </w:pPr>
    </w:p>
    <w:p w:rsidR="00FD726D" w:rsidRPr="003563A6" w:rsidRDefault="00FD726D" w:rsidP="00FD726D">
      <w:pPr>
        <w:jc w:val="center"/>
        <w:rPr>
          <w:noProof/>
          <w:sz w:val="24"/>
          <w:szCs w:val="24"/>
        </w:rPr>
      </w:pPr>
    </w:p>
    <w:p w:rsidR="00FD726D" w:rsidRPr="003563A6" w:rsidRDefault="00FD726D" w:rsidP="00FD726D">
      <w:pPr>
        <w:jc w:val="both"/>
        <w:rPr>
          <w:sz w:val="24"/>
          <w:szCs w:val="24"/>
        </w:rPr>
      </w:pPr>
    </w:p>
    <w:p w:rsidR="00FD726D" w:rsidRPr="003563A6" w:rsidRDefault="00FD726D" w:rsidP="00FD726D">
      <w:pPr>
        <w:jc w:val="both"/>
        <w:rPr>
          <w:sz w:val="24"/>
          <w:szCs w:val="24"/>
        </w:rPr>
      </w:pPr>
    </w:p>
    <w:p w:rsidR="00FD726D" w:rsidRPr="003563A6" w:rsidRDefault="00FD726D" w:rsidP="00FD7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8032F" w:rsidRPr="003563A6" w:rsidRDefault="0038032F" w:rsidP="00FD726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>нестационарного торгового объекта – елочного базара по продаже хвойных деревьев, предлагаемая к размещению по адресу: город Ставрополь, переулок Баумана, 118</w:t>
      </w: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8032F" w:rsidRPr="003563A6" w:rsidRDefault="0038032F" w:rsidP="0038032F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8032F" w:rsidRPr="003563A6" w:rsidRDefault="0038032F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FD726D" w:rsidRPr="003563A6" w:rsidRDefault="00FD726D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FD726D" w:rsidRPr="003563A6" w:rsidRDefault="00FD726D" w:rsidP="00FD726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272ABC"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FD726D" w:rsidRPr="003563A6" w:rsidRDefault="00FD726D" w:rsidP="00FD72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</w:t>
      </w:r>
      <w:r w:rsidR="00272ABC" w:rsidRPr="003563A6">
        <w:rPr>
          <w:rFonts w:ascii="Times New Roman" w:hAnsi="Times New Roman" w:cs="Times New Roman"/>
        </w:rPr>
        <w:t xml:space="preserve">заместителя </w:t>
      </w:r>
      <w:r w:rsidRPr="003563A6">
        <w:rPr>
          <w:rFonts w:ascii="Times New Roman" w:hAnsi="Times New Roman" w:cs="Times New Roman"/>
        </w:rPr>
        <w:t>руководител</w:t>
      </w:r>
      <w:r w:rsidR="00272ABC" w:rsidRPr="003563A6">
        <w:rPr>
          <w:rFonts w:ascii="Times New Roman" w:hAnsi="Times New Roman" w:cs="Times New Roman"/>
        </w:rPr>
        <w:t>я__________</w:t>
      </w:r>
      <w:r w:rsidRPr="003563A6">
        <w:rPr>
          <w:rFonts w:ascii="Times New Roman" w:hAnsi="Times New Roman" w:cs="Times New Roman"/>
        </w:rPr>
        <w:t>,</w:t>
      </w:r>
    </w:p>
    <w:p w:rsidR="00FD726D" w:rsidRPr="003563A6" w:rsidRDefault="00FD726D" w:rsidP="00FD726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FD726D" w:rsidRPr="003563A6" w:rsidRDefault="00FD726D" w:rsidP="00FD726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272ABC" w:rsidRPr="003563A6">
        <w:rPr>
          <w:rFonts w:ascii="Times New Roman" w:hAnsi="Times New Roman"/>
          <w:sz w:val="24"/>
          <w:szCs w:val="24"/>
        </w:rPr>
        <w:t>елочного базара</w:t>
      </w:r>
      <w:r w:rsidRPr="003563A6">
        <w:rPr>
          <w:rFonts w:ascii="Times New Roman" w:hAnsi="Times New Roman"/>
          <w:sz w:val="24"/>
          <w:szCs w:val="24"/>
        </w:rPr>
        <w:t xml:space="preserve"> по продаже хвойных деревьев </w:t>
      </w:r>
      <w:r w:rsidRPr="003563A6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  <w:sz w:val="24"/>
          <w:szCs w:val="24"/>
        </w:rPr>
        <w:t xml:space="preserve">, площадью </w:t>
      </w:r>
      <w:r w:rsidR="006C0799" w:rsidRPr="003563A6">
        <w:rPr>
          <w:rFonts w:ascii="Times New Roman" w:hAnsi="Times New Roman"/>
          <w:sz w:val="24"/>
          <w:szCs w:val="24"/>
        </w:rPr>
        <w:t>10</w:t>
      </w:r>
      <w:r w:rsidRPr="0035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A6">
        <w:rPr>
          <w:rFonts w:ascii="Times New Roman" w:hAnsi="Times New Roman"/>
          <w:sz w:val="24"/>
          <w:szCs w:val="24"/>
        </w:rPr>
        <w:t>кв.м</w:t>
      </w:r>
      <w:proofErr w:type="spellEnd"/>
      <w:r w:rsidRPr="003563A6">
        <w:rPr>
          <w:rFonts w:ascii="Times New Roman" w:hAnsi="Times New Roman"/>
          <w:sz w:val="24"/>
          <w:szCs w:val="24"/>
        </w:rPr>
        <w:t>. в соответствии с условиями Договора и ситуационным планом, являющимся Приложением 1 к Договору.</w:t>
      </w:r>
    </w:p>
    <w:p w:rsidR="00FD726D" w:rsidRPr="003563A6" w:rsidRDefault="00FD726D" w:rsidP="00FD726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272ABC" w:rsidRPr="003563A6">
        <w:rPr>
          <w:rFonts w:ascii="Times New Roman" w:hAnsi="Times New Roman"/>
          <w:sz w:val="24"/>
          <w:szCs w:val="24"/>
        </w:rPr>
        <w:t>елочного базара</w:t>
      </w:r>
      <w:r w:rsidRPr="003563A6">
        <w:rPr>
          <w:rFonts w:ascii="Times New Roman" w:hAnsi="Times New Roman"/>
          <w:sz w:val="24"/>
          <w:szCs w:val="24"/>
        </w:rPr>
        <w:t xml:space="preserve">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</w:t>
      </w:r>
      <w:r w:rsidR="00272ABC" w:rsidRPr="003563A6">
        <w:rPr>
          <w:rFonts w:ascii="Times New Roman" w:hAnsi="Times New Roman"/>
          <w:sz w:val="24"/>
          <w:szCs w:val="24"/>
        </w:rPr>
        <w:t>елочного базара</w:t>
      </w:r>
      <w:r w:rsidRPr="003563A6">
        <w:rPr>
          <w:rFonts w:ascii="Times New Roman" w:hAnsi="Times New Roman"/>
          <w:sz w:val="24"/>
          <w:szCs w:val="24"/>
        </w:rPr>
        <w:t xml:space="preserve"> по продаже хвойных деревьев Хозяйствующий субъект не имеет.</w:t>
      </w:r>
    </w:p>
    <w:p w:rsidR="00FD726D" w:rsidRPr="003563A6" w:rsidRDefault="00FD726D" w:rsidP="00FD726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726D" w:rsidRPr="003563A6" w:rsidRDefault="00FD726D" w:rsidP="00FD726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563A6">
        <w:rPr>
          <w:b/>
          <w:bCs/>
        </w:rPr>
        <w:br w:type="page"/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переулок Расковой, 3,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переулок Расковой, 3»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6C0799" w:rsidRPr="003563A6" w:rsidRDefault="006C0799" w:rsidP="006C0799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6C0799" w:rsidRPr="003563A6" w:rsidRDefault="006C0799" w:rsidP="006C0799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6C0799" w:rsidRPr="003563A6" w:rsidRDefault="006C0799" w:rsidP="006C079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6C0799" w:rsidRPr="003563A6" w:rsidRDefault="006C0799" w:rsidP="006C0799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C0799" w:rsidRPr="003563A6" w:rsidRDefault="006C0799" w:rsidP="006C0799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6C079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6C0799">
              <w:trPr>
                <w:jc w:val="center"/>
              </w:trPr>
              <w:tc>
                <w:tcPr>
                  <w:tcW w:w="4503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6C0799" w:rsidRPr="003563A6" w:rsidRDefault="006C0799" w:rsidP="006C07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переулок Расковой, 3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center"/>
        <w:rPr>
          <w:noProof/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>нестационарного торгового объекта – елочного базара по продаже хвойных деревьев, предлагаемая к размещению по адресу: город Ставрополь, переулок Расковой, 3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6C0799" w:rsidRPr="003563A6" w:rsidRDefault="006C0799" w:rsidP="006C07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6C0799" w:rsidRPr="003563A6" w:rsidRDefault="006C0799" w:rsidP="006C0799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  <w:sz w:val="24"/>
          <w:szCs w:val="24"/>
        </w:rPr>
        <w:t xml:space="preserve">, площадью 10 </w:t>
      </w:r>
      <w:proofErr w:type="spellStart"/>
      <w:r w:rsidRPr="003563A6">
        <w:rPr>
          <w:rFonts w:ascii="Times New Roman" w:hAnsi="Times New Roman"/>
          <w:sz w:val="24"/>
          <w:szCs w:val="24"/>
        </w:rPr>
        <w:t>кв.м</w:t>
      </w:r>
      <w:proofErr w:type="spellEnd"/>
      <w:r w:rsidRPr="003563A6">
        <w:rPr>
          <w:rFonts w:ascii="Times New Roman" w:hAnsi="Times New Roman"/>
          <w:sz w:val="24"/>
          <w:szCs w:val="24"/>
        </w:rPr>
        <w:t>. в соответствии с условиями Договора и ситуационным планом, являющимся Приложением 1 к Договору.</w:t>
      </w:r>
    </w:p>
    <w:p w:rsidR="006C0799" w:rsidRPr="003563A6" w:rsidRDefault="006C0799" w:rsidP="006C0799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6C0799" w:rsidRPr="003563A6" w:rsidRDefault="006C0799" w:rsidP="006C0799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Комсомольская, 48,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Комсомольская, 48»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6C0799" w:rsidRPr="003563A6" w:rsidRDefault="006C0799" w:rsidP="006C0799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6C0799" w:rsidRPr="003563A6" w:rsidRDefault="006C0799" w:rsidP="006C0799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6C0799" w:rsidRPr="003563A6" w:rsidRDefault="006C0799" w:rsidP="006C079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6C0799" w:rsidRPr="003563A6" w:rsidRDefault="006C0799" w:rsidP="006C0799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C0799" w:rsidRPr="003563A6" w:rsidRDefault="006C0799" w:rsidP="006C0799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6C079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6C0799">
              <w:trPr>
                <w:jc w:val="center"/>
              </w:trPr>
              <w:tc>
                <w:tcPr>
                  <w:tcW w:w="4503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6C0799" w:rsidRPr="003563A6" w:rsidRDefault="006C0799" w:rsidP="006C07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Комсомольская, 48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center"/>
        <w:rPr>
          <w:noProof/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Комсомольская, 48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6C0799" w:rsidRPr="003563A6" w:rsidRDefault="006C0799" w:rsidP="006C07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Лот № 4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Куйбышева, 48,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4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Куйбышева, 48»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6C0799" w:rsidRPr="003563A6" w:rsidRDefault="006C0799" w:rsidP="006C0799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6C0799" w:rsidRPr="003563A6" w:rsidRDefault="006C0799" w:rsidP="006C0799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3.3.4. В случае изменения градостроительной ситуации переместить Объект с места </w:t>
      </w:r>
      <w:r w:rsidRPr="003563A6">
        <w:rPr>
          <w:rFonts w:ascii="Times New Roman" w:hAnsi="Times New Roman" w:cs="Times New Roman"/>
        </w:rPr>
        <w:lastRenderedPageBreak/>
        <w:t>его размещения на компенсационное место размещения.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6C0799" w:rsidRPr="003563A6" w:rsidRDefault="006C0799" w:rsidP="006C079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6C0799" w:rsidRPr="003563A6" w:rsidRDefault="006C0799" w:rsidP="006C0799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C0799" w:rsidRPr="003563A6" w:rsidRDefault="006C0799" w:rsidP="006C0799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6C079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6C0799">
              <w:trPr>
                <w:jc w:val="center"/>
              </w:trPr>
              <w:tc>
                <w:tcPr>
                  <w:tcW w:w="4503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6C0799" w:rsidRPr="003563A6" w:rsidRDefault="006C0799" w:rsidP="006C07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4: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Куйбышева, 48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center"/>
        <w:rPr>
          <w:noProof/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Куйбышева, 48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6C0799" w:rsidRPr="003563A6" w:rsidRDefault="006C0799" w:rsidP="006C07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2955CD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Лот № 5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6C0799" w:rsidRPr="003563A6" w:rsidRDefault="006C0799" w:rsidP="006C0799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Ленина, 74/17,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5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Ленина, 74/17»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6C0799" w:rsidRPr="003563A6" w:rsidRDefault="006C0799" w:rsidP="006C0799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6C0799" w:rsidRPr="003563A6" w:rsidRDefault="006C0799" w:rsidP="006C0799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6C0799" w:rsidRPr="003563A6" w:rsidRDefault="006C0799" w:rsidP="006C079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6C0799" w:rsidRPr="003563A6" w:rsidRDefault="006C0799" w:rsidP="006C0799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6C0799" w:rsidRPr="003563A6" w:rsidRDefault="006C0799" w:rsidP="006C0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6C0799" w:rsidRPr="003563A6" w:rsidRDefault="006C0799" w:rsidP="006C079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6C0799" w:rsidRPr="003563A6" w:rsidRDefault="006C0799" w:rsidP="006C0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6C0799" w:rsidRPr="003563A6" w:rsidRDefault="006C0799" w:rsidP="006C0799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6C0799" w:rsidRPr="003563A6" w:rsidRDefault="006C0799" w:rsidP="006C079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C0799" w:rsidRPr="003563A6" w:rsidRDefault="006C0799" w:rsidP="006C0799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6C079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6C0799">
              <w:trPr>
                <w:jc w:val="center"/>
              </w:trPr>
              <w:tc>
                <w:tcPr>
                  <w:tcW w:w="4503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C0799" w:rsidRPr="003563A6" w:rsidRDefault="006C0799" w:rsidP="006C079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C0799" w:rsidRPr="003563A6" w:rsidRDefault="006C0799" w:rsidP="006C079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C0799" w:rsidRPr="003563A6" w:rsidRDefault="006C0799" w:rsidP="006C07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6C0799" w:rsidRPr="003563A6" w:rsidRDefault="006C0799" w:rsidP="006C07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</w:t>
      </w:r>
      <w:r w:rsidR="00E8725D" w:rsidRPr="003563A6">
        <w:rPr>
          <w:rFonts w:ascii="Times New Roman" w:hAnsi="Times New Roman"/>
          <w:b/>
          <w:bCs/>
          <w:sz w:val="24"/>
          <w:szCs w:val="24"/>
        </w:rPr>
        <w:t>5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r w:rsidR="00E8725D" w:rsidRPr="003563A6">
        <w:rPr>
          <w:rFonts w:ascii="Times New Roman" w:hAnsi="Times New Roman"/>
          <w:b/>
        </w:rPr>
        <w:t>Ленина, 74/17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center"/>
        <w:rPr>
          <w:noProof/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jc w:val="both"/>
        <w:rPr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r w:rsidR="00E8725D" w:rsidRPr="003563A6">
        <w:rPr>
          <w:rFonts w:ascii="Times New Roman" w:hAnsi="Times New Roman"/>
          <w:b/>
          <w:sz w:val="24"/>
          <w:szCs w:val="24"/>
        </w:rPr>
        <w:t>Ленина, 74/17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6C0799" w:rsidRPr="003563A6" w:rsidRDefault="006C0799" w:rsidP="006C079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6C0799" w:rsidRPr="003563A6" w:rsidRDefault="006C0799" w:rsidP="006C07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6C0799" w:rsidRPr="003563A6" w:rsidRDefault="006C0799" w:rsidP="006C0799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6C0799" w:rsidRPr="003563A6" w:rsidRDefault="006C0799" w:rsidP="006C0799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799" w:rsidRPr="003563A6" w:rsidRDefault="006C0799" w:rsidP="006C079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6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E8725D" w:rsidRPr="003563A6" w:rsidRDefault="00E8725D" w:rsidP="00E8725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8725D" w:rsidRPr="003563A6" w:rsidRDefault="00E8725D" w:rsidP="00E8725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Ленина, 108,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6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Ленина, 108»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E8725D" w:rsidRPr="003563A6" w:rsidRDefault="00E8725D" w:rsidP="00E8725D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E8725D" w:rsidRPr="003563A6" w:rsidRDefault="00E8725D" w:rsidP="00E8725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E8725D" w:rsidRPr="003563A6" w:rsidRDefault="00E8725D" w:rsidP="00E8725D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E8725D" w:rsidRPr="003563A6" w:rsidRDefault="00E8725D" w:rsidP="00E8725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E8725D" w:rsidRPr="003563A6" w:rsidRDefault="00E8725D" w:rsidP="00E8725D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E8725D" w:rsidRPr="003563A6" w:rsidRDefault="00E8725D" w:rsidP="00E8725D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C7273E">
              <w:trPr>
                <w:jc w:val="center"/>
              </w:trPr>
              <w:tc>
                <w:tcPr>
                  <w:tcW w:w="4503" w:type="dxa"/>
                </w:tcPr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E8725D" w:rsidRPr="003563A6" w:rsidRDefault="00E8725D" w:rsidP="00E8725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6: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Ленина, 108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jc w:val="center"/>
        <w:rPr>
          <w:noProof/>
          <w:sz w:val="24"/>
          <w:szCs w:val="24"/>
        </w:rPr>
      </w:pP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Ленина, 108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E8725D" w:rsidRPr="003563A6" w:rsidRDefault="00E8725D" w:rsidP="00E872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6C0799" w:rsidRPr="003563A6" w:rsidRDefault="006C0799" w:rsidP="00C87CA9">
      <w:pPr>
        <w:pStyle w:val="a4"/>
        <w:ind w:firstLine="660"/>
        <w:rPr>
          <w:rFonts w:ascii="Times New Roman" w:hAnsi="Times New Roman" w:cs="Times New Roman"/>
        </w:rPr>
      </w:pPr>
    </w:p>
    <w:p w:rsidR="002955CD" w:rsidRPr="003563A6" w:rsidRDefault="002955CD" w:rsidP="002955CD">
      <w:pPr>
        <w:jc w:val="center"/>
        <w:rPr>
          <w:noProof/>
          <w:sz w:val="24"/>
          <w:szCs w:val="24"/>
        </w:rPr>
      </w:pPr>
    </w:p>
    <w:p w:rsidR="002955CD" w:rsidRPr="003563A6" w:rsidRDefault="002955CD" w:rsidP="002955CD">
      <w:pPr>
        <w:jc w:val="both"/>
        <w:rPr>
          <w:sz w:val="24"/>
          <w:szCs w:val="24"/>
        </w:rPr>
      </w:pPr>
    </w:p>
    <w:p w:rsidR="002955CD" w:rsidRPr="003563A6" w:rsidRDefault="002955CD" w:rsidP="002955CD">
      <w:pPr>
        <w:jc w:val="both"/>
        <w:rPr>
          <w:sz w:val="24"/>
          <w:szCs w:val="24"/>
        </w:rPr>
      </w:pPr>
    </w:p>
    <w:p w:rsidR="002955CD" w:rsidRPr="003563A6" w:rsidRDefault="002955CD" w:rsidP="0029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48D" w:rsidRPr="003563A6" w:rsidRDefault="00787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7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E8725D" w:rsidRPr="003563A6" w:rsidRDefault="00E8725D" w:rsidP="00E8725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8725D" w:rsidRPr="003563A6" w:rsidRDefault="00E8725D" w:rsidP="00E8725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Ленина, 277,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7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Ленина, 277»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E8725D" w:rsidRPr="003563A6" w:rsidRDefault="00E8725D" w:rsidP="00E8725D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E8725D" w:rsidRPr="003563A6" w:rsidRDefault="00E8725D" w:rsidP="00E8725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E8725D" w:rsidRPr="003563A6" w:rsidRDefault="00E8725D" w:rsidP="00E8725D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2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E8725D" w:rsidRPr="003563A6" w:rsidRDefault="00E8725D" w:rsidP="00E8725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E8725D" w:rsidRPr="003563A6" w:rsidRDefault="00E8725D" w:rsidP="00E8725D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E8725D" w:rsidRPr="003563A6" w:rsidRDefault="00E8725D" w:rsidP="00E8725D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C7273E">
              <w:trPr>
                <w:jc w:val="center"/>
              </w:trPr>
              <w:tc>
                <w:tcPr>
                  <w:tcW w:w="4503" w:type="dxa"/>
                </w:tcPr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E8725D" w:rsidRPr="003563A6" w:rsidRDefault="00E8725D" w:rsidP="00E8725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7: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Ленина, 277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jc w:val="center"/>
        <w:rPr>
          <w:noProof/>
          <w:sz w:val="24"/>
          <w:szCs w:val="24"/>
        </w:rPr>
      </w:pP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Ленина, 277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E8725D" w:rsidRPr="003563A6" w:rsidRDefault="00E8725D" w:rsidP="00E872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8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E8725D" w:rsidRPr="003563A6" w:rsidRDefault="00E8725D" w:rsidP="00E8725D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E8725D" w:rsidRPr="003563A6" w:rsidRDefault="00E8725D" w:rsidP="00E8725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8725D" w:rsidRPr="003563A6" w:rsidRDefault="00E8725D" w:rsidP="00E8725D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Магистральная, 16/1,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8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Магистральная, 16/1»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E8725D" w:rsidRPr="003563A6" w:rsidRDefault="00E8725D" w:rsidP="00E8725D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E8725D" w:rsidRPr="003563A6" w:rsidRDefault="00E8725D" w:rsidP="00E8725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E8725D" w:rsidRPr="003563A6" w:rsidRDefault="00E8725D" w:rsidP="00E8725D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2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2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E8725D" w:rsidRPr="003563A6" w:rsidRDefault="00E8725D" w:rsidP="00E8725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E8725D" w:rsidRPr="003563A6" w:rsidRDefault="00E8725D" w:rsidP="00E8725D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E8725D" w:rsidRPr="003563A6" w:rsidRDefault="00E8725D" w:rsidP="00E8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E8725D" w:rsidRPr="003563A6" w:rsidRDefault="00E8725D" w:rsidP="00E8725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E8725D" w:rsidRPr="003563A6" w:rsidRDefault="00E8725D" w:rsidP="00E872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E8725D" w:rsidRPr="003563A6" w:rsidRDefault="00E8725D" w:rsidP="00E8725D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E8725D" w:rsidRPr="003563A6" w:rsidRDefault="00E8725D" w:rsidP="00E8725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E8725D" w:rsidRPr="003563A6" w:rsidRDefault="00E8725D" w:rsidP="00E8725D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 w:rsidTr="00C7273E">
              <w:trPr>
                <w:jc w:val="center"/>
              </w:trPr>
              <w:tc>
                <w:tcPr>
                  <w:tcW w:w="4503" w:type="dxa"/>
                </w:tcPr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63A6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E8725D" w:rsidRPr="003563A6" w:rsidRDefault="00E8725D" w:rsidP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563A6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ул. К. Хетагурова, 8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E8725D" w:rsidRPr="003563A6" w:rsidRDefault="00E8725D" w:rsidP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3A6">
              <w:rPr>
                <w:rFonts w:ascii="Times New Roman" w:hAnsi="Times New Roman"/>
                <w:sz w:val="24"/>
                <w:szCs w:val="24"/>
              </w:rPr>
              <w:t xml:space="preserve">               Подпись М.П                                                                     Подпись М.П.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  <w:r w:rsidRPr="003563A6">
              <w:rPr>
                <w:rFonts w:ascii="Times New Roman" w:hAnsi="Times New Roman"/>
              </w:rPr>
              <w:t xml:space="preserve">                        </w:t>
            </w:r>
          </w:p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E8725D" w:rsidRPr="003563A6" w:rsidRDefault="00E8725D" w:rsidP="00C7273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E8725D" w:rsidRPr="003563A6" w:rsidRDefault="00E8725D" w:rsidP="00E8725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8: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Магистральная, 16/1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jc w:val="center"/>
        <w:rPr>
          <w:noProof/>
          <w:sz w:val="24"/>
          <w:szCs w:val="24"/>
        </w:rPr>
      </w:pP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jc w:val="both"/>
        <w:rPr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Магистральная, 16/1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E8725D" w:rsidRPr="003563A6" w:rsidRDefault="00E8725D" w:rsidP="00E8725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E8725D" w:rsidRPr="003563A6" w:rsidRDefault="00E8725D" w:rsidP="00E872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E8725D" w:rsidRPr="003563A6" w:rsidRDefault="00E8725D" w:rsidP="00E8725D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E8725D" w:rsidRPr="003563A6" w:rsidRDefault="00E8725D" w:rsidP="00E8725D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725D" w:rsidRPr="003563A6" w:rsidRDefault="00E8725D" w:rsidP="00E8725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832DA2">
      <w:pPr>
        <w:pStyle w:val="a4"/>
        <w:ind w:firstLine="660"/>
        <w:rPr>
          <w:rFonts w:ascii="Times New Roman" w:hAnsi="Times New Roman" w:cs="Times New Roman"/>
        </w:rPr>
      </w:pPr>
    </w:p>
    <w:p w:rsidR="00E8725D" w:rsidRPr="003563A6" w:rsidRDefault="00E8725D" w:rsidP="00E8725D"/>
    <w:p w:rsidR="00E8725D" w:rsidRPr="003563A6" w:rsidRDefault="00E8725D" w:rsidP="00E8725D"/>
    <w:p w:rsidR="00E8725D" w:rsidRPr="003563A6" w:rsidRDefault="00E8725D" w:rsidP="00E8725D"/>
    <w:p w:rsidR="00E8725D" w:rsidRPr="003563A6" w:rsidRDefault="00E8725D" w:rsidP="00E8725D"/>
    <w:p w:rsidR="00E8725D" w:rsidRPr="003563A6" w:rsidRDefault="00E8725D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Лот № 9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Мимоз, 26,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9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Мимоз, 26»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2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2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2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3.3.4. В случае изменения градостроительной ситуации переместить Объект с места </w:t>
      </w:r>
      <w:r w:rsidRPr="003563A6">
        <w:rPr>
          <w:rFonts w:ascii="Times New Roman" w:hAnsi="Times New Roman" w:cs="Times New Roman"/>
        </w:rPr>
        <w:lastRenderedPageBreak/>
        <w:t>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2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9: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Мимоз, 26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Мимоз, 26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10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Объездная, 3,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10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Объездная, 3»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2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2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2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3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10: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Объездная, 3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Объездная, 3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11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Серова, 466,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11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Объездная, 466»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3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3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3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3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11: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Серова, 466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Серова, 466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12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Южная, 108,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12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Южная, 108»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3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3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3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3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12: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Южная, 108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Южная, 108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13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переулок Макарова, 12/1,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13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переулок Макарова, 12/1»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3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40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4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4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13: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переулок Макарова, 12/1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переулок Макарова, 12/1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14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проспект К. Маркса, 6,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14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проспект К. Маркса, 6»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4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4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4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4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14: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проспект К. Маркса, 6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проспект К. Маркса, 6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15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Лесная, 157 а,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15 «Размещение елочного базара Лесная, 157 а»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4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4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4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5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15: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Лесная, 157 а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Лесная, 157 а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 xml:space="preserve">Лот № </w:t>
      </w:r>
      <w:r w:rsidR="003E0AF8" w:rsidRPr="003563A6">
        <w:rPr>
          <w:b/>
          <w:bCs/>
          <w:color w:val="auto"/>
        </w:rPr>
        <w:t>16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C7273E" w:rsidRPr="003563A6" w:rsidRDefault="00C7273E" w:rsidP="00C7273E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r w:rsidR="003E0AF8" w:rsidRPr="003563A6">
        <w:rPr>
          <w:rFonts w:ascii="Times New Roman" w:hAnsi="Times New Roman" w:cs="Times New Roman"/>
          <w:b/>
        </w:rPr>
        <w:t>Октябрьская, 235</w:t>
      </w:r>
      <w:r w:rsidRPr="003563A6">
        <w:rPr>
          <w:rFonts w:ascii="Times New Roman" w:hAnsi="Times New Roman" w:cs="Times New Roman"/>
          <w:b/>
        </w:rPr>
        <w:t>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 xml:space="preserve">по лоту № </w:t>
      </w:r>
      <w:r w:rsidR="003E0AF8" w:rsidRPr="003563A6">
        <w:rPr>
          <w:rFonts w:ascii="Times New Roman" w:hAnsi="Times New Roman" w:cs="Times New Roman"/>
          <w:bCs/>
        </w:rPr>
        <w:t>16</w:t>
      </w:r>
      <w:r w:rsidRPr="003563A6">
        <w:rPr>
          <w:rFonts w:ascii="Times New Roman" w:hAnsi="Times New Roman" w:cs="Times New Roman"/>
          <w:bCs/>
        </w:rPr>
        <w:t xml:space="preserve">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r w:rsidR="003E0AF8" w:rsidRPr="003563A6">
        <w:rPr>
          <w:rFonts w:ascii="Times New Roman" w:hAnsi="Times New Roman" w:cs="Times New Roman"/>
          <w:bCs/>
        </w:rPr>
        <w:t>Октябрьская, 235</w:t>
      </w:r>
      <w:r w:rsidRPr="003563A6">
        <w:rPr>
          <w:rFonts w:ascii="Times New Roman" w:hAnsi="Times New Roman" w:cs="Times New Roman"/>
          <w:bCs/>
        </w:rPr>
        <w:t>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5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C7273E" w:rsidRPr="003563A6" w:rsidRDefault="00C7273E" w:rsidP="00C7273E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C7273E" w:rsidRPr="003563A6" w:rsidRDefault="00C7273E" w:rsidP="00C7273E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</w:p>
    <w:p w:rsidR="00C7273E" w:rsidRPr="003563A6" w:rsidRDefault="00C7273E" w:rsidP="00C7273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5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7273E" w:rsidRPr="003563A6" w:rsidRDefault="00C7273E" w:rsidP="00C7273E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5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5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7273E" w:rsidRPr="003563A6" w:rsidRDefault="00C7273E" w:rsidP="00C7273E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C7273E" w:rsidRPr="003563A6" w:rsidRDefault="00C7273E" w:rsidP="00C7273E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C7273E" w:rsidRPr="003563A6" w:rsidRDefault="00C7273E" w:rsidP="00C7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C7273E" w:rsidRPr="003563A6" w:rsidRDefault="00C7273E" w:rsidP="00C7273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7273E" w:rsidRPr="003563A6" w:rsidRDefault="00C7273E" w:rsidP="00C7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7273E" w:rsidRPr="003563A6" w:rsidRDefault="00C7273E" w:rsidP="00C7273E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C7273E" w:rsidRPr="003563A6" w:rsidRDefault="00C7273E" w:rsidP="00C7273E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7273E" w:rsidRPr="003563A6" w:rsidRDefault="00C7273E" w:rsidP="00C7273E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C7273E" w:rsidRPr="003563A6" w:rsidRDefault="00C7273E" w:rsidP="00C7273E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C7273E" w:rsidRPr="003563A6" w:rsidTr="00C7273E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C7273E" w:rsidRPr="003563A6">
              <w:trPr>
                <w:jc w:val="center"/>
              </w:trPr>
              <w:tc>
                <w:tcPr>
                  <w:tcW w:w="4503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C7273E" w:rsidRPr="003563A6" w:rsidRDefault="00C7273E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C7273E" w:rsidRPr="003563A6" w:rsidRDefault="00C7273E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C7273E" w:rsidRPr="003563A6" w:rsidRDefault="00C7273E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C7273E" w:rsidRPr="003563A6" w:rsidRDefault="00C7273E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C7273E" w:rsidRPr="003563A6" w:rsidRDefault="00C7273E" w:rsidP="00C727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</w:t>
      </w:r>
      <w:r w:rsidR="003E0AF8" w:rsidRPr="003563A6">
        <w:rPr>
          <w:rFonts w:ascii="Times New Roman" w:hAnsi="Times New Roman"/>
          <w:b/>
          <w:bCs/>
          <w:sz w:val="24"/>
          <w:szCs w:val="24"/>
        </w:rPr>
        <w:t>16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r w:rsidR="003E0AF8" w:rsidRPr="003563A6">
        <w:rPr>
          <w:rFonts w:ascii="Times New Roman" w:hAnsi="Times New Roman"/>
          <w:b/>
        </w:rPr>
        <w:t>Октябрьская, 235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center"/>
        <w:rPr>
          <w:noProof/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jc w:val="both"/>
        <w:rPr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r w:rsidR="003E0AF8" w:rsidRPr="003563A6">
        <w:rPr>
          <w:rFonts w:ascii="Times New Roman" w:hAnsi="Times New Roman"/>
          <w:b/>
          <w:sz w:val="24"/>
          <w:szCs w:val="24"/>
        </w:rPr>
        <w:t>Октябрьская, 235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7273E" w:rsidRPr="003563A6" w:rsidRDefault="00C7273E" w:rsidP="00C7273E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C7273E" w:rsidRPr="003563A6" w:rsidRDefault="00C7273E" w:rsidP="00C727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C7273E" w:rsidRPr="003563A6" w:rsidRDefault="00C7273E" w:rsidP="00C7273E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C7273E" w:rsidRPr="003563A6" w:rsidRDefault="00C7273E" w:rsidP="00C7273E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7273E" w:rsidRPr="003563A6" w:rsidRDefault="00C7273E" w:rsidP="00C7273E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17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Пригородная, 215/1,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17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Пригородная, 215/1»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5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5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5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5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17: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Пригородная, 215/1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Пригородная, 215/1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E8725D"/>
    <w:p w:rsidR="00C7273E" w:rsidRPr="003563A6" w:rsidRDefault="00C7273E" w:rsidP="00E8725D"/>
    <w:p w:rsidR="00C7273E" w:rsidRPr="003563A6" w:rsidRDefault="00C7273E" w:rsidP="00E8725D"/>
    <w:p w:rsidR="00C7273E" w:rsidRPr="003563A6" w:rsidRDefault="00C7273E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18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Репина, 198,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18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Репина, 198»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5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60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6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6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18: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Репина, 198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Репина, 198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19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3563A6">
        <w:rPr>
          <w:rFonts w:ascii="Times New Roman" w:hAnsi="Times New Roman" w:cs="Times New Roman"/>
          <w:b/>
        </w:rPr>
        <w:t>Трунова</w:t>
      </w:r>
      <w:proofErr w:type="spellEnd"/>
      <w:r w:rsidRPr="003563A6">
        <w:rPr>
          <w:rFonts w:ascii="Times New Roman" w:hAnsi="Times New Roman" w:cs="Times New Roman"/>
          <w:b/>
        </w:rPr>
        <w:t>, 134,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19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 w:rsidRPr="003563A6">
        <w:rPr>
          <w:rFonts w:ascii="Times New Roman" w:hAnsi="Times New Roman" w:cs="Times New Roman"/>
          <w:bCs/>
        </w:rPr>
        <w:t>Трунова</w:t>
      </w:r>
      <w:proofErr w:type="spellEnd"/>
      <w:r w:rsidRPr="003563A6">
        <w:rPr>
          <w:rFonts w:ascii="Times New Roman" w:hAnsi="Times New Roman" w:cs="Times New Roman"/>
          <w:bCs/>
        </w:rPr>
        <w:t>, 134»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6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6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6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6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19: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 w:rsidRPr="003563A6">
        <w:rPr>
          <w:rFonts w:ascii="Times New Roman" w:hAnsi="Times New Roman"/>
          <w:b/>
        </w:rPr>
        <w:t>Трунова</w:t>
      </w:r>
      <w:proofErr w:type="spellEnd"/>
      <w:r w:rsidRPr="003563A6">
        <w:rPr>
          <w:rFonts w:ascii="Times New Roman" w:hAnsi="Times New Roman"/>
          <w:b/>
        </w:rPr>
        <w:t>, 134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3563A6">
        <w:rPr>
          <w:rFonts w:ascii="Times New Roman" w:hAnsi="Times New Roman"/>
          <w:b/>
          <w:sz w:val="24"/>
          <w:szCs w:val="24"/>
        </w:rPr>
        <w:t>Трунова</w:t>
      </w:r>
      <w:proofErr w:type="spellEnd"/>
      <w:r w:rsidRPr="003563A6">
        <w:rPr>
          <w:rFonts w:ascii="Times New Roman" w:hAnsi="Times New Roman"/>
          <w:b/>
          <w:sz w:val="24"/>
          <w:szCs w:val="24"/>
        </w:rPr>
        <w:t>, 134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20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Чапаева, 7,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20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Чапаева, 7»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6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6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6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7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20: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Чапаева, 7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Чапаева, 7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21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переулок Макарова, 20 а,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21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переулок Макарова, 20 а»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7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7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7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7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21: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переулок Макарова, 20 а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Переулок Макарова, 20 а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E8725D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22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3563A6">
        <w:rPr>
          <w:rFonts w:ascii="Times New Roman" w:hAnsi="Times New Roman" w:cs="Times New Roman"/>
          <w:b/>
        </w:rPr>
        <w:t>Шеболдаева</w:t>
      </w:r>
      <w:proofErr w:type="spellEnd"/>
      <w:r w:rsidRPr="003563A6">
        <w:rPr>
          <w:rFonts w:ascii="Times New Roman" w:hAnsi="Times New Roman" w:cs="Times New Roman"/>
          <w:b/>
        </w:rPr>
        <w:t>, 3/5,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22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 w:rsidRPr="003563A6">
        <w:rPr>
          <w:rFonts w:ascii="Times New Roman" w:hAnsi="Times New Roman" w:cs="Times New Roman"/>
          <w:bCs/>
        </w:rPr>
        <w:t>Шеболдаева</w:t>
      </w:r>
      <w:proofErr w:type="spellEnd"/>
      <w:r w:rsidRPr="003563A6">
        <w:rPr>
          <w:rFonts w:ascii="Times New Roman" w:hAnsi="Times New Roman" w:cs="Times New Roman"/>
          <w:bCs/>
        </w:rPr>
        <w:t>, 3/5»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7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7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7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7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22: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 w:rsidRPr="003563A6">
        <w:rPr>
          <w:rFonts w:ascii="Times New Roman" w:hAnsi="Times New Roman"/>
          <w:b/>
        </w:rPr>
        <w:t>Шеболдаева</w:t>
      </w:r>
      <w:proofErr w:type="spellEnd"/>
      <w:r w:rsidRPr="003563A6">
        <w:rPr>
          <w:rFonts w:ascii="Times New Roman" w:hAnsi="Times New Roman"/>
          <w:b/>
        </w:rPr>
        <w:t>, 3/5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3563A6">
        <w:rPr>
          <w:rFonts w:ascii="Times New Roman" w:hAnsi="Times New Roman"/>
          <w:b/>
          <w:sz w:val="24"/>
          <w:szCs w:val="24"/>
        </w:rPr>
        <w:t>Шеболдаева</w:t>
      </w:r>
      <w:proofErr w:type="spellEnd"/>
      <w:r w:rsidRPr="003563A6">
        <w:rPr>
          <w:rFonts w:ascii="Times New Roman" w:hAnsi="Times New Roman"/>
          <w:b/>
          <w:sz w:val="24"/>
          <w:szCs w:val="24"/>
        </w:rPr>
        <w:t>, 3/5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E8725D"/>
    <w:p w:rsidR="003E0AF8" w:rsidRPr="003563A6" w:rsidRDefault="003E0AF8" w:rsidP="00E8725D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23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проспект Кулакова, 17 а,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23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проспект Кулакова, 17 а»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7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80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8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8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23: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проспект Кулакова, 17 а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проспект Кулакова, 17 а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24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проспект Кулакова, 27/2,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24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проспект Кулакова, 27/2»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8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8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8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8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24: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проспект Кулакова, 27/2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проспект Кулакова, 27/2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25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проспект Юности, 30,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25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проспект Юности, 30»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8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8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8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9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25: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проспект Юности, 30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проспект Юности, 30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26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50 лет ВЛКСМ, 16/8,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26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50 лет ВЛКСМ, 16/8»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9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9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9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9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26: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50 лет ВЛКСМ, 16/8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50 лет ВЛКСМ, 16/8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27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50 лет ВЛКСМ, 20/1,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27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50 лет ВЛКСМ, 20/1»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9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9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9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9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27: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50 лет ВЛКСМ, 20/1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50 лет ВЛКСМ, 20/1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/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 xml:space="preserve">Лот № </w:t>
      </w:r>
      <w:r w:rsidR="00B63DE5" w:rsidRPr="003563A6">
        <w:rPr>
          <w:b/>
          <w:bCs/>
          <w:color w:val="auto"/>
        </w:rPr>
        <w:t>28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E0AF8" w:rsidRPr="003563A6" w:rsidRDefault="003E0AF8" w:rsidP="003E0AF8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r w:rsidR="00B63DE5" w:rsidRPr="003563A6">
        <w:rPr>
          <w:rFonts w:ascii="Times New Roman" w:hAnsi="Times New Roman" w:cs="Times New Roman"/>
          <w:b/>
        </w:rPr>
        <w:t>50 лет ВЛКСМ, 40</w:t>
      </w:r>
      <w:r w:rsidRPr="003563A6">
        <w:rPr>
          <w:rFonts w:ascii="Times New Roman" w:hAnsi="Times New Roman" w:cs="Times New Roman"/>
          <w:b/>
        </w:rPr>
        <w:t>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 xml:space="preserve">по лоту № </w:t>
      </w:r>
      <w:r w:rsidR="00B63DE5" w:rsidRPr="003563A6">
        <w:rPr>
          <w:rFonts w:ascii="Times New Roman" w:hAnsi="Times New Roman" w:cs="Times New Roman"/>
          <w:bCs/>
        </w:rPr>
        <w:t>28</w:t>
      </w:r>
      <w:r w:rsidRPr="003563A6">
        <w:rPr>
          <w:rFonts w:ascii="Times New Roman" w:hAnsi="Times New Roman" w:cs="Times New Roman"/>
          <w:bCs/>
        </w:rPr>
        <w:t xml:space="preserve">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r w:rsidR="00B63DE5" w:rsidRPr="003563A6">
        <w:rPr>
          <w:rFonts w:ascii="Times New Roman" w:hAnsi="Times New Roman" w:cs="Times New Roman"/>
          <w:bCs/>
        </w:rPr>
        <w:t>50 лет ВЛКСМ, 40</w:t>
      </w:r>
      <w:r w:rsidRPr="003563A6">
        <w:rPr>
          <w:rFonts w:ascii="Times New Roman" w:hAnsi="Times New Roman" w:cs="Times New Roman"/>
          <w:bCs/>
        </w:rPr>
        <w:t>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9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E0AF8" w:rsidRPr="003563A6" w:rsidRDefault="003E0AF8" w:rsidP="003E0AF8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E0AF8" w:rsidRPr="003563A6" w:rsidRDefault="003E0AF8" w:rsidP="003E0AF8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</w:p>
    <w:p w:rsidR="003E0AF8" w:rsidRPr="003563A6" w:rsidRDefault="003E0AF8" w:rsidP="003E0AF8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00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E0AF8" w:rsidRPr="003563A6" w:rsidRDefault="003E0AF8" w:rsidP="003E0AF8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0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0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E0AF8" w:rsidRPr="003563A6" w:rsidRDefault="003E0AF8" w:rsidP="003E0AF8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E0AF8" w:rsidRPr="003563A6" w:rsidRDefault="003E0AF8" w:rsidP="003E0AF8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E0AF8" w:rsidRPr="003563A6" w:rsidRDefault="003E0AF8" w:rsidP="003E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E0AF8" w:rsidRPr="003563A6" w:rsidRDefault="003E0AF8" w:rsidP="003E0AF8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E0AF8" w:rsidRPr="003563A6" w:rsidRDefault="003E0AF8" w:rsidP="003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E0AF8" w:rsidRPr="003563A6" w:rsidRDefault="003E0AF8" w:rsidP="003E0AF8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E0AF8" w:rsidRPr="003563A6" w:rsidRDefault="003E0AF8" w:rsidP="003E0AF8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E0AF8" w:rsidRPr="003563A6" w:rsidRDefault="003E0AF8" w:rsidP="003E0AF8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E0AF8" w:rsidRPr="003563A6" w:rsidRDefault="003E0AF8" w:rsidP="003E0AF8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E0AF8" w:rsidRPr="003563A6" w:rsidTr="003E0AF8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E0AF8" w:rsidRPr="003563A6">
              <w:trPr>
                <w:jc w:val="center"/>
              </w:trPr>
              <w:tc>
                <w:tcPr>
                  <w:tcW w:w="4503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E0AF8" w:rsidRPr="003563A6" w:rsidRDefault="003E0AF8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E0AF8" w:rsidRPr="003563A6" w:rsidRDefault="003E0AF8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E0AF8" w:rsidRPr="003563A6" w:rsidRDefault="003E0AF8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E0AF8" w:rsidRPr="003563A6" w:rsidRDefault="003E0AF8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E0AF8" w:rsidRPr="003563A6" w:rsidRDefault="003E0AF8" w:rsidP="003E0A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</w:t>
      </w:r>
      <w:r w:rsidR="00B63DE5" w:rsidRPr="003563A6">
        <w:rPr>
          <w:rFonts w:ascii="Times New Roman" w:hAnsi="Times New Roman"/>
          <w:b/>
          <w:bCs/>
          <w:sz w:val="24"/>
          <w:szCs w:val="24"/>
        </w:rPr>
        <w:t>28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r w:rsidR="00B63DE5" w:rsidRPr="003563A6">
        <w:rPr>
          <w:rFonts w:ascii="Times New Roman" w:hAnsi="Times New Roman"/>
          <w:b/>
        </w:rPr>
        <w:t>50 лет ВЛКСМ, 40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center"/>
        <w:rPr>
          <w:noProof/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jc w:val="both"/>
        <w:rPr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r w:rsidR="00B63DE5" w:rsidRPr="003563A6">
        <w:rPr>
          <w:rFonts w:ascii="Times New Roman" w:hAnsi="Times New Roman"/>
          <w:b/>
          <w:sz w:val="24"/>
          <w:szCs w:val="24"/>
        </w:rPr>
        <w:t>50 лет ВЛКСМ, 40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E0AF8" w:rsidRPr="003563A6" w:rsidRDefault="003E0AF8" w:rsidP="003E0AF8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E0AF8" w:rsidRPr="003563A6" w:rsidRDefault="003E0AF8" w:rsidP="003E0A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E0AF8" w:rsidRPr="003563A6" w:rsidRDefault="003E0AF8" w:rsidP="003E0AF8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E0AF8" w:rsidRPr="003563A6" w:rsidRDefault="003E0AF8" w:rsidP="003E0AF8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E0AF8" w:rsidRPr="003563A6" w:rsidRDefault="003E0AF8" w:rsidP="003E0AF8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E0AF8" w:rsidRPr="003563A6" w:rsidRDefault="003E0AF8"/>
    <w:p w:rsidR="003E0AF8" w:rsidRPr="003563A6" w:rsidRDefault="003E0AF8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Лот № 29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50 лет ВЛКСМ, 58/1,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29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50 лет ВЛКСМ, 58/1»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0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0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0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</w:t>
      </w:r>
      <w:r w:rsidRPr="003563A6">
        <w:rPr>
          <w:rFonts w:ascii="Times New Roman" w:hAnsi="Times New Roman" w:cs="Times New Roman"/>
        </w:rPr>
        <w:lastRenderedPageBreak/>
        <w:t xml:space="preserve">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0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29: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50 лет ВЛКСМ, 58/1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50 лет ВЛКСМ, 58/1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30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3563A6">
        <w:rPr>
          <w:rFonts w:ascii="Times New Roman" w:hAnsi="Times New Roman" w:cs="Times New Roman"/>
          <w:b/>
        </w:rPr>
        <w:t>Бруснева</w:t>
      </w:r>
      <w:proofErr w:type="spellEnd"/>
      <w:r w:rsidRPr="003563A6">
        <w:rPr>
          <w:rFonts w:ascii="Times New Roman" w:hAnsi="Times New Roman" w:cs="Times New Roman"/>
          <w:b/>
        </w:rPr>
        <w:t>, 19/1,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30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 w:rsidRPr="003563A6">
        <w:rPr>
          <w:rFonts w:ascii="Times New Roman" w:hAnsi="Times New Roman" w:cs="Times New Roman"/>
          <w:bCs/>
        </w:rPr>
        <w:t>Бруснева</w:t>
      </w:r>
      <w:proofErr w:type="spellEnd"/>
      <w:r w:rsidRPr="003563A6">
        <w:rPr>
          <w:rFonts w:ascii="Times New Roman" w:hAnsi="Times New Roman" w:cs="Times New Roman"/>
          <w:bCs/>
        </w:rPr>
        <w:t>, 19/1»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0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0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0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1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30: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 w:rsidRPr="003563A6">
        <w:rPr>
          <w:rFonts w:ascii="Times New Roman" w:hAnsi="Times New Roman"/>
          <w:b/>
        </w:rPr>
        <w:t>Бруснева</w:t>
      </w:r>
      <w:proofErr w:type="spellEnd"/>
      <w:r w:rsidRPr="003563A6">
        <w:rPr>
          <w:rFonts w:ascii="Times New Roman" w:hAnsi="Times New Roman"/>
          <w:b/>
        </w:rPr>
        <w:t>, 19/1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3563A6">
        <w:rPr>
          <w:rFonts w:ascii="Times New Roman" w:hAnsi="Times New Roman"/>
          <w:b/>
          <w:sz w:val="24"/>
          <w:szCs w:val="24"/>
        </w:rPr>
        <w:t>Бруснева</w:t>
      </w:r>
      <w:proofErr w:type="spellEnd"/>
      <w:r w:rsidRPr="003563A6">
        <w:rPr>
          <w:rFonts w:ascii="Times New Roman" w:hAnsi="Times New Roman"/>
          <w:b/>
          <w:sz w:val="24"/>
          <w:szCs w:val="24"/>
        </w:rPr>
        <w:t>, 19/1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31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Васильева, 29,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31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Васильева, 29»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1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1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1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1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31: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Васильева, 29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Васильева, 29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32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3563A6">
        <w:rPr>
          <w:rFonts w:ascii="Times New Roman" w:hAnsi="Times New Roman" w:cs="Times New Roman"/>
          <w:b/>
        </w:rPr>
        <w:t>Доваторцев</w:t>
      </w:r>
      <w:proofErr w:type="spellEnd"/>
      <w:r w:rsidRPr="003563A6">
        <w:rPr>
          <w:rFonts w:ascii="Times New Roman" w:hAnsi="Times New Roman" w:cs="Times New Roman"/>
          <w:b/>
        </w:rPr>
        <w:t>, 35/1,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32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 w:rsidRPr="003563A6">
        <w:rPr>
          <w:rFonts w:ascii="Times New Roman" w:hAnsi="Times New Roman" w:cs="Times New Roman"/>
          <w:bCs/>
        </w:rPr>
        <w:t>Доваторцев</w:t>
      </w:r>
      <w:proofErr w:type="spellEnd"/>
      <w:r w:rsidRPr="003563A6">
        <w:rPr>
          <w:rFonts w:ascii="Times New Roman" w:hAnsi="Times New Roman" w:cs="Times New Roman"/>
          <w:bCs/>
        </w:rPr>
        <w:t>, 35/1»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1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1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1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1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32: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 w:rsidRPr="003563A6">
        <w:rPr>
          <w:rFonts w:ascii="Times New Roman" w:hAnsi="Times New Roman"/>
          <w:b/>
        </w:rPr>
        <w:t>Доваторцев</w:t>
      </w:r>
      <w:proofErr w:type="spellEnd"/>
      <w:r w:rsidRPr="003563A6">
        <w:rPr>
          <w:rFonts w:ascii="Times New Roman" w:hAnsi="Times New Roman"/>
          <w:b/>
        </w:rPr>
        <w:t>, 35/1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3563A6">
        <w:rPr>
          <w:rFonts w:ascii="Times New Roman" w:hAnsi="Times New Roman"/>
          <w:b/>
          <w:sz w:val="24"/>
          <w:szCs w:val="24"/>
        </w:rPr>
        <w:t>Доваторцев</w:t>
      </w:r>
      <w:proofErr w:type="spellEnd"/>
      <w:r w:rsidRPr="003563A6">
        <w:rPr>
          <w:rFonts w:ascii="Times New Roman" w:hAnsi="Times New Roman"/>
          <w:b/>
          <w:sz w:val="24"/>
          <w:szCs w:val="24"/>
        </w:rPr>
        <w:t>, 35/1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33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3563A6">
        <w:rPr>
          <w:rFonts w:ascii="Times New Roman" w:hAnsi="Times New Roman" w:cs="Times New Roman"/>
          <w:b/>
        </w:rPr>
        <w:t>Доваторцев</w:t>
      </w:r>
      <w:proofErr w:type="spellEnd"/>
      <w:r w:rsidRPr="003563A6">
        <w:rPr>
          <w:rFonts w:ascii="Times New Roman" w:hAnsi="Times New Roman" w:cs="Times New Roman"/>
          <w:b/>
        </w:rPr>
        <w:t>, 41/1,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33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 w:rsidRPr="003563A6">
        <w:rPr>
          <w:rFonts w:ascii="Times New Roman" w:hAnsi="Times New Roman" w:cs="Times New Roman"/>
          <w:bCs/>
        </w:rPr>
        <w:t>Доваторцев</w:t>
      </w:r>
      <w:proofErr w:type="spellEnd"/>
      <w:r w:rsidRPr="003563A6">
        <w:rPr>
          <w:rFonts w:ascii="Times New Roman" w:hAnsi="Times New Roman" w:cs="Times New Roman"/>
          <w:bCs/>
        </w:rPr>
        <w:t>, 41/1»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1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20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2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2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33: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 w:rsidRPr="003563A6">
        <w:rPr>
          <w:rFonts w:ascii="Times New Roman" w:hAnsi="Times New Roman"/>
          <w:b/>
        </w:rPr>
        <w:t>Доваторцев</w:t>
      </w:r>
      <w:proofErr w:type="spellEnd"/>
      <w:r w:rsidRPr="003563A6">
        <w:rPr>
          <w:rFonts w:ascii="Times New Roman" w:hAnsi="Times New Roman"/>
          <w:b/>
        </w:rPr>
        <w:t>, 41/1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3563A6">
        <w:rPr>
          <w:rFonts w:ascii="Times New Roman" w:hAnsi="Times New Roman"/>
          <w:b/>
          <w:sz w:val="24"/>
          <w:szCs w:val="24"/>
        </w:rPr>
        <w:t>Доваторцев</w:t>
      </w:r>
      <w:proofErr w:type="spellEnd"/>
      <w:r w:rsidRPr="003563A6">
        <w:rPr>
          <w:rFonts w:ascii="Times New Roman" w:hAnsi="Times New Roman"/>
          <w:b/>
          <w:sz w:val="24"/>
          <w:szCs w:val="24"/>
        </w:rPr>
        <w:t>, 41/1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34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3563A6">
        <w:rPr>
          <w:rFonts w:ascii="Times New Roman" w:hAnsi="Times New Roman" w:cs="Times New Roman"/>
          <w:b/>
        </w:rPr>
        <w:t>Доваторцев</w:t>
      </w:r>
      <w:proofErr w:type="spellEnd"/>
      <w:r w:rsidRPr="003563A6">
        <w:rPr>
          <w:rFonts w:ascii="Times New Roman" w:hAnsi="Times New Roman" w:cs="Times New Roman"/>
          <w:b/>
        </w:rPr>
        <w:t>, 61,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34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 w:rsidRPr="003563A6">
        <w:rPr>
          <w:rFonts w:ascii="Times New Roman" w:hAnsi="Times New Roman" w:cs="Times New Roman"/>
          <w:bCs/>
        </w:rPr>
        <w:t>Доваторцев</w:t>
      </w:r>
      <w:proofErr w:type="spellEnd"/>
      <w:r w:rsidRPr="003563A6">
        <w:rPr>
          <w:rFonts w:ascii="Times New Roman" w:hAnsi="Times New Roman" w:cs="Times New Roman"/>
          <w:bCs/>
        </w:rPr>
        <w:t>, 61»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2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2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2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2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34: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 w:rsidRPr="003563A6">
        <w:rPr>
          <w:rFonts w:ascii="Times New Roman" w:hAnsi="Times New Roman"/>
          <w:b/>
        </w:rPr>
        <w:t>Доваторцев</w:t>
      </w:r>
      <w:proofErr w:type="spellEnd"/>
      <w:r w:rsidRPr="003563A6">
        <w:rPr>
          <w:rFonts w:ascii="Times New Roman" w:hAnsi="Times New Roman"/>
          <w:b/>
        </w:rPr>
        <w:t>, 61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3563A6">
        <w:rPr>
          <w:rFonts w:ascii="Times New Roman" w:hAnsi="Times New Roman"/>
          <w:b/>
          <w:sz w:val="24"/>
          <w:szCs w:val="24"/>
        </w:rPr>
        <w:t>Доваторцев</w:t>
      </w:r>
      <w:proofErr w:type="spellEnd"/>
      <w:r w:rsidRPr="003563A6">
        <w:rPr>
          <w:rFonts w:ascii="Times New Roman" w:hAnsi="Times New Roman"/>
          <w:b/>
          <w:sz w:val="24"/>
          <w:szCs w:val="24"/>
        </w:rPr>
        <w:t>, 61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35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Мира, 450,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35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Мира, 450»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2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2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2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3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35: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Мира, 450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Мира, 450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36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Пирогова, 38,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36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Пирогова, 38»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3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3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3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3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36: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Пирогова, 38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Пирогова, 38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37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Родосская, 7,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37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Родосская, 7»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3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3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3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3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37: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Родосская, 7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Родосская, 7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38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>г. Ставрополь, улица Тухачевского, 11 б,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38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>по адресу: г. Ставрополь, улица Тухачевского, 11 б»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3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40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4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42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38: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>улица Тухачевского, 11 б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улица Тухачевского, 11 б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>Лот № 3</w:t>
      </w:r>
      <w:r w:rsidR="003563A6" w:rsidRPr="003563A6">
        <w:rPr>
          <w:b/>
          <w:bCs/>
          <w:color w:val="auto"/>
        </w:rPr>
        <w:t>9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B63DE5" w:rsidRPr="003563A6" w:rsidRDefault="00B63DE5" w:rsidP="00B63DE5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r w:rsidR="003563A6" w:rsidRPr="003563A6">
        <w:rPr>
          <w:rFonts w:ascii="Times New Roman" w:hAnsi="Times New Roman" w:cs="Times New Roman"/>
          <w:b/>
        </w:rPr>
        <w:t>Тухачевского, 16</w:t>
      </w:r>
      <w:r w:rsidRPr="003563A6">
        <w:rPr>
          <w:rFonts w:ascii="Times New Roman" w:hAnsi="Times New Roman" w:cs="Times New Roman"/>
          <w:b/>
        </w:rPr>
        <w:t>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>по лоту № 3</w:t>
      </w:r>
      <w:r w:rsidR="003563A6" w:rsidRPr="003563A6">
        <w:rPr>
          <w:rFonts w:ascii="Times New Roman" w:hAnsi="Times New Roman" w:cs="Times New Roman"/>
          <w:bCs/>
        </w:rPr>
        <w:t>9</w:t>
      </w:r>
      <w:r w:rsidRPr="003563A6">
        <w:rPr>
          <w:rFonts w:ascii="Times New Roman" w:hAnsi="Times New Roman" w:cs="Times New Roman"/>
          <w:bCs/>
        </w:rPr>
        <w:t xml:space="preserve">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r w:rsidR="003563A6" w:rsidRPr="003563A6">
        <w:rPr>
          <w:rFonts w:ascii="Times New Roman" w:hAnsi="Times New Roman" w:cs="Times New Roman"/>
          <w:bCs/>
        </w:rPr>
        <w:t>Тухачевского, 16</w:t>
      </w:r>
      <w:r w:rsidRPr="003563A6">
        <w:rPr>
          <w:rFonts w:ascii="Times New Roman" w:hAnsi="Times New Roman" w:cs="Times New Roman"/>
          <w:bCs/>
        </w:rPr>
        <w:t>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4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B63DE5" w:rsidRPr="003563A6" w:rsidRDefault="00B63DE5" w:rsidP="00B63DE5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B63DE5" w:rsidRPr="003563A6" w:rsidRDefault="00B63DE5" w:rsidP="00B63DE5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</w:p>
    <w:p w:rsidR="00B63DE5" w:rsidRPr="003563A6" w:rsidRDefault="00B63DE5" w:rsidP="00B63DE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44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B63DE5" w:rsidRPr="003563A6" w:rsidRDefault="00B63DE5" w:rsidP="00B63DE5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4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46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63DE5" w:rsidRPr="003563A6" w:rsidRDefault="00B63DE5" w:rsidP="00B63DE5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B63DE5" w:rsidRPr="003563A6" w:rsidRDefault="00B63DE5" w:rsidP="00B63DE5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B63DE5" w:rsidRPr="003563A6" w:rsidRDefault="00B63DE5" w:rsidP="00B6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B63DE5" w:rsidRPr="003563A6" w:rsidRDefault="00B63DE5" w:rsidP="00B63DE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63DE5" w:rsidRPr="003563A6" w:rsidRDefault="00B63DE5" w:rsidP="00B63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63DE5" w:rsidRPr="003563A6" w:rsidRDefault="00B63DE5" w:rsidP="00B63DE5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B63DE5" w:rsidRPr="003563A6" w:rsidRDefault="00B63DE5" w:rsidP="00B63DE5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63DE5" w:rsidRPr="003563A6" w:rsidRDefault="00B63DE5" w:rsidP="00B63DE5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B63DE5" w:rsidRPr="003563A6" w:rsidRDefault="00B63DE5" w:rsidP="00B63DE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B63DE5" w:rsidRPr="003563A6" w:rsidTr="00B63DE5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B63DE5" w:rsidRPr="003563A6">
              <w:trPr>
                <w:jc w:val="center"/>
              </w:trPr>
              <w:tc>
                <w:tcPr>
                  <w:tcW w:w="4503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B63DE5" w:rsidRPr="003563A6" w:rsidRDefault="00B63DE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B63DE5" w:rsidRPr="003563A6" w:rsidRDefault="00B63DE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B63DE5" w:rsidRPr="003563A6" w:rsidRDefault="00B63DE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B63DE5" w:rsidRPr="003563A6" w:rsidRDefault="00B63DE5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B63DE5" w:rsidRPr="003563A6" w:rsidRDefault="00B63DE5" w:rsidP="00B63D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3</w:t>
      </w:r>
      <w:r w:rsidR="003563A6" w:rsidRPr="003563A6">
        <w:rPr>
          <w:rFonts w:ascii="Times New Roman" w:hAnsi="Times New Roman"/>
          <w:b/>
          <w:bCs/>
          <w:sz w:val="24"/>
          <w:szCs w:val="24"/>
        </w:rPr>
        <w:t>9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r w:rsidR="003563A6" w:rsidRPr="003563A6">
        <w:rPr>
          <w:rFonts w:ascii="Times New Roman" w:hAnsi="Times New Roman"/>
          <w:b/>
        </w:rPr>
        <w:t>Тухачевского, 16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center"/>
        <w:rPr>
          <w:noProof/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jc w:val="both"/>
        <w:rPr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r w:rsidR="003563A6" w:rsidRPr="003563A6">
        <w:rPr>
          <w:rFonts w:ascii="Times New Roman" w:hAnsi="Times New Roman"/>
          <w:b/>
          <w:sz w:val="24"/>
          <w:szCs w:val="24"/>
        </w:rPr>
        <w:t>Тухачевского, 16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63DE5" w:rsidRPr="003563A6" w:rsidRDefault="00B63DE5" w:rsidP="00B63DE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B63DE5" w:rsidRPr="003563A6" w:rsidRDefault="00B63DE5" w:rsidP="00B63D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B63DE5" w:rsidRPr="003563A6" w:rsidRDefault="00B63DE5" w:rsidP="00B63DE5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B63DE5" w:rsidRPr="003563A6" w:rsidRDefault="00B63DE5" w:rsidP="00B63DE5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DE5" w:rsidRPr="003563A6" w:rsidRDefault="00B63DE5" w:rsidP="00B63DE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B63DE5" w:rsidRPr="003563A6" w:rsidRDefault="00B63DE5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 xml:space="preserve">Лот № </w:t>
      </w:r>
      <w:r w:rsidRPr="003563A6">
        <w:rPr>
          <w:b/>
          <w:bCs/>
          <w:color w:val="auto"/>
        </w:rPr>
        <w:t>40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563A6" w:rsidRPr="003563A6" w:rsidRDefault="003563A6" w:rsidP="003563A6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563A6" w:rsidRPr="003563A6" w:rsidRDefault="003563A6" w:rsidP="003563A6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r w:rsidRPr="003563A6">
        <w:rPr>
          <w:rFonts w:ascii="Times New Roman" w:hAnsi="Times New Roman" w:cs="Times New Roman"/>
          <w:b/>
        </w:rPr>
        <w:t>Тухачевского, 30/2</w:t>
      </w:r>
      <w:r w:rsidRPr="003563A6">
        <w:rPr>
          <w:rFonts w:ascii="Times New Roman" w:hAnsi="Times New Roman" w:cs="Times New Roman"/>
          <w:b/>
        </w:rPr>
        <w:t>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 xml:space="preserve">по лоту № </w:t>
      </w:r>
      <w:r w:rsidRPr="003563A6">
        <w:rPr>
          <w:rFonts w:ascii="Times New Roman" w:hAnsi="Times New Roman" w:cs="Times New Roman"/>
          <w:bCs/>
        </w:rPr>
        <w:t>40</w:t>
      </w:r>
      <w:r w:rsidRPr="003563A6">
        <w:rPr>
          <w:rFonts w:ascii="Times New Roman" w:hAnsi="Times New Roman" w:cs="Times New Roman"/>
          <w:bCs/>
        </w:rPr>
        <w:t xml:space="preserve">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r w:rsidRPr="003563A6">
        <w:rPr>
          <w:rFonts w:ascii="Times New Roman" w:hAnsi="Times New Roman" w:cs="Times New Roman"/>
          <w:bCs/>
        </w:rPr>
        <w:t>Тухачевского, 30/2</w:t>
      </w:r>
      <w:r w:rsidRPr="003563A6">
        <w:rPr>
          <w:rFonts w:ascii="Times New Roman" w:hAnsi="Times New Roman" w:cs="Times New Roman"/>
          <w:bCs/>
        </w:rPr>
        <w:t>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4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563A6" w:rsidRPr="003563A6" w:rsidRDefault="003563A6" w:rsidP="003563A6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563A6" w:rsidRPr="003563A6" w:rsidRDefault="003563A6" w:rsidP="003563A6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</w:p>
    <w:p w:rsidR="003563A6" w:rsidRPr="003563A6" w:rsidRDefault="003563A6" w:rsidP="003563A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48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563A6" w:rsidRPr="003563A6" w:rsidRDefault="003563A6" w:rsidP="003563A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563A6" w:rsidRPr="003563A6" w:rsidRDefault="003563A6" w:rsidP="003563A6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49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50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563A6" w:rsidRPr="003563A6" w:rsidRDefault="003563A6" w:rsidP="003563A6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563A6" w:rsidRPr="003563A6" w:rsidRDefault="003563A6" w:rsidP="003563A6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563A6" w:rsidRPr="003563A6" w:rsidRDefault="003563A6" w:rsidP="003563A6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563A6" w:rsidRPr="003563A6" w:rsidTr="003563A6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563A6" w:rsidRPr="003563A6">
              <w:trPr>
                <w:jc w:val="center"/>
              </w:trPr>
              <w:tc>
                <w:tcPr>
                  <w:tcW w:w="4503" w:type="dxa"/>
                </w:tcPr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563A6" w:rsidRPr="003563A6" w:rsidRDefault="003563A6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563A6" w:rsidRPr="003563A6" w:rsidRDefault="003563A6" w:rsidP="003563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</w:t>
      </w:r>
      <w:r w:rsidRPr="003563A6">
        <w:rPr>
          <w:rFonts w:ascii="Times New Roman" w:hAnsi="Times New Roman"/>
          <w:b/>
          <w:bCs/>
          <w:sz w:val="24"/>
          <w:szCs w:val="24"/>
        </w:rPr>
        <w:t>40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r w:rsidRPr="003563A6">
        <w:rPr>
          <w:rFonts w:ascii="Times New Roman" w:hAnsi="Times New Roman"/>
          <w:b/>
        </w:rPr>
        <w:t>Тухачевского, 30/2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jc w:val="center"/>
        <w:rPr>
          <w:noProof/>
          <w:sz w:val="24"/>
          <w:szCs w:val="24"/>
        </w:rPr>
      </w:pP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r w:rsidRPr="003563A6">
        <w:rPr>
          <w:rFonts w:ascii="Times New Roman" w:hAnsi="Times New Roman"/>
          <w:b/>
          <w:sz w:val="24"/>
          <w:szCs w:val="24"/>
        </w:rPr>
        <w:t>Тухачевского, 30/2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563A6" w:rsidRPr="003563A6" w:rsidRDefault="003563A6" w:rsidP="003563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563A6" w:rsidRPr="003563A6" w:rsidRDefault="003563A6"/>
    <w:p w:rsidR="00B63DE5" w:rsidRPr="003563A6" w:rsidRDefault="00B63DE5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 xml:space="preserve">Лот № </w:t>
      </w:r>
      <w:r w:rsidRPr="003563A6">
        <w:rPr>
          <w:b/>
          <w:bCs/>
          <w:color w:val="auto"/>
        </w:rPr>
        <w:t>41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563A6" w:rsidRPr="003563A6" w:rsidRDefault="003563A6" w:rsidP="003563A6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563A6" w:rsidRPr="003563A6" w:rsidRDefault="003563A6" w:rsidP="003563A6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r w:rsidRPr="003563A6">
        <w:rPr>
          <w:rFonts w:ascii="Times New Roman" w:hAnsi="Times New Roman" w:cs="Times New Roman"/>
          <w:b/>
        </w:rPr>
        <w:t>Фроленко, 18</w:t>
      </w:r>
      <w:r w:rsidRPr="003563A6">
        <w:rPr>
          <w:rFonts w:ascii="Times New Roman" w:hAnsi="Times New Roman" w:cs="Times New Roman"/>
          <w:b/>
        </w:rPr>
        <w:t>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 xml:space="preserve">по лоту № </w:t>
      </w:r>
      <w:r w:rsidRPr="003563A6">
        <w:rPr>
          <w:rFonts w:ascii="Times New Roman" w:hAnsi="Times New Roman" w:cs="Times New Roman"/>
          <w:bCs/>
        </w:rPr>
        <w:t>41</w:t>
      </w:r>
      <w:r w:rsidRPr="003563A6">
        <w:rPr>
          <w:rFonts w:ascii="Times New Roman" w:hAnsi="Times New Roman" w:cs="Times New Roman"/>
          <w:bCs/>
        </w:rPr>
        <w:t xml:space="preserve">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r w:rsidRPr="003563A6">
        <w:rPr>
          <w:rFonts w:ascii="Times New Roman" w:hAnsi="Times New Roman" w:cs="Times New Roman"/>
          <w:bCs/>
        </w:rPr>
        <w:t>Фроленко, 18</w:t>
      </w:r>
      <w:r w:rsidRPr="003563A6">
        <w:rPr>
          <w:rFonts w:ascii="Times New Roman" w:hAnsi="Times New Roman" w:cs="Times New Roman"/>
          <w:bCs/>
        </w:rPr>
        <w:t>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51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563A6" w:rsidRPr="003563A6" w:rsidRDefault="003563A6" w:rsidP="003563A6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563A6" w:rsidRPr="003563A6" w:rsidRDefault="003563A6" w:rsidP="003563A6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</w:p>
    <w:p w:rsidR="003563A6" w:rsidRPr="003563A6" w:rsidRDefault="003563A6" w:rsidP="003563A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52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563A6" w:rsidRPr="003563A6" w:rsidRDefault="003563A6" w:rsidP="003563A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563A6" w:rsidRPr="003563A6" w:rsidRDefault="003563A6" w:rsidP="003563A6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53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54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563A6" w:rsidRPr="003563A6" w:rsidRDefault="003563A6" w:rsidP="003563A6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563A6" w:rsidRPr="003563A6" w:rsidRDefault="003563A6" w:rsidP="003563A6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563A6" w:rsidRPr="003563A6" w:rsidRDefault="003563A6" w:rsidP="003563A6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563A6" w:rsidRPr="003563A6" w:rsidTr="003563A6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563A6" w:rsidRPr="003563A6">
              <w:trPr>
                <w:jc w:val="center"/>
              </w:trPr>
              <w:tc>
                <w:tcPr>
                  <w:tcW w:w="4503" w:type="dxa"/>
                </w:tcPr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563A6" w:rsidRPr="003563A6" w:rsidRDefault="003563A6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563A6" w:rsidRPr="003563A6" w:rsidRDefault="003563A6" w:rsidP="003563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</w:t>
      </w:r>
      <w:r w:rsidRPr="003563A6">
        <w:rPr>
          <w:rFonts w:ascii="Times New Roman" w:hAnsi="Times New Roman"/>
          <w:b/>
          <w:bCs/>
          <w:sz w:val="24"/>
          <w:szCs w:val="24"/>
        </w:rPr>
        <w:t>41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r w:rsidRPr="003563A6">
        <w:rPr>
          <w:rFonts w:ascii="Times New Roman" w:hAnsi="Times New Roman"/>
          <w:b/>
        </w:rPr>
        <w:t>Фроленко, 18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jc w:val="center"/>
        <w:rPr>
          <w:noProof/>
          <w:sz w:val="24"/>
          <w:szCs w:val="24"/>
        </w:rPr>
      </w:pP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r w:rsidRPr="003563A6">
        <w:rPr>
          <w:rFonts w:ascii="Times New Roman" w:hAnsi="Times New Roman"/>
          <w:b/>
          <w:sz w:val="24"/>
          <w:szCs w:val="24"/>
        </w:rPr>
        <w:t>Фроленко, 18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563A6" w:rsidRPr="003563A6" w:rsidRDefault="003563A6" w:rsidP="003563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/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lastRenderedPageBreak/>
        <w:t xml:space="preserve">Лот № </w:t>
      </w:r>
      <w:r>
        <w:rPr>
          <w:b/>
          <w:bCs/>
          <w:color w:val="auto"/>
        </w:rPr>
        <w:t>42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bCs/>
          <w:color w:val="auto"/>
        </w:rPr>
        <w:t>ПРОЕКТ ДОГОВОРА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color w:val="auto"/>
        </w:rPr>
      </w:pPr>
      <w:r w:rsidRPr="003563A6">
        <w:rPr>
          <w:b/>
          <w:color w:val="auto"/>
        </w:rPr>
        <w:t xml:space="preserve">на право размещения нестационарного торгового объекта на территории </w:t>
      </w:r>
    </w:p>
    <w:p w:rsidR="003563A6" w:rsidRPr="003563A6" w:rsidRDefault="003563A6" w:rsidP="003563A6">
      <w:pPr>
        <w:pStyle w:val="Default"/>
        <w:spacing w:line="240" w:lineRule="exact"/>
        <w:jc w:val="center"/>
        <w:rPr>
          <w:b/>
          <w:bCs/>
          <w:color w:val="auto"/>
        </w:rPr>
      </w:pPr>
      <w:r w:rsidRPr="003563A6">
        <w:rPr>
          <w:b/>
          <w:color w:val="auto"/>
        </w:rPr>
        <w:t>города Ставрополя – елочного базара по продаже хвойных деревьев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__ _________20__ г.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563A6" w:rsidRPr="003563A6" w:rsidRDefault="003563A6" w:rsidP="003563A6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563A6" w:rsidRPr="003563A6" w:rsidRDefault="003563A6" w:rsidP="003563A6">
      <w:pPr>
        <w:pStyle w:val="a4"/>
        <w:jc w:val="center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(должность, Ф.И.О.)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основании______________________________________, именуемое (</w:t>
      </w:r>
      <w:proofErr w:type="spellStart"/>
      <w:r w:rsidRPr="003563A6">
        <w:rPr>
          <w:rFonts w:ascii="Times New Roman" w:hAnsi="Times New Roman" w:cs="Times New Roman"/>
        </w:rPr>
        <w:t>ый</w:t>
      </w:r>
      <w:proofErr w:type="spellEnd"/>
      <w:r w:rsidRPr="003563A6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заместителя руководителя_________________________________________________________________,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конкурсный отбор) в соответствии с приказом руководителя Комитета от __.__.2022 № ___ </w:t>
      </w:r>
      <w:r w:rsidRPr="003563A6">
        <w:rPr>
          <w:rFonts w:ascii="Times New Roman" w:hAnsi="Times New Roman" w:cs="Times New Roman"/>
        </w:rPr>
        <w:br/>
        <w:t xml:space="preserve">о проведении конкурсного отбора и на основании протокола конкурсного отбора </w:t>
      </w:r>
      <w:r w:rsidRPr="003563A6">
        <w:rPr>
          <w:rFonts w:ascii="Times New Roman" w:hAnsi="Times New Roman" w:cs="Times New Roman"/>
        </w:rPr>
        <w:br/>
        <w:t>от ________№ ____ заключили настоящий договор (далее – Договор) о нижеследующем: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1. Предмет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 xml:space="preserve">1.1. Комитет предоставляет Хозяйствующему субъекту право разместить елочный базар </w:t>
      </w:r>
      <w:r w:rsidRPr="003563A6">
        <w:rPr>
          <w:rFonts w:ascii="Times New Roman" w:hAnsi="Times New Roman" w:cs="Times New Roman"/>
          <w:bCs/>
        </w:rPr>
        <w:t>по продаже хвойных деревьев</w:t>
      </w:r>
      <w:r w:rsidRPr="003563A6">
        <w:rPr>
          <w:rFonts w:ascii="Times New Roman" w:hAnsi="Times New Roman" w:cs="Times New Roman"/>
        </w:rPr>
        <w:t xml:space="preserve"> (далее – Объект) по адресу: </w:t>
      </w:r>
      <w:r w:rsidRPr="003563A6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>
        <w:rPr>
          <w:rFonts w:ascii="Times New Roman" w:hAnsi="Times New Roman" w:cs="Times New Roman"/>
          <w:b/>
        </w:rPr>
        <w:t>Шпаковская</w:t>
      </w:r>
      <w:proofErr w:type="spellEnd"/>
      <w:r>
        <w:rPr>
          <w:rFonts w:ascii="Times New Roman" w:hAnsi="Times New Roman" w:cs="Times New Roman"/>
          <w:b/>
        </w:rPr>
        <w:t>, 1 а</w:t>
      </w:r>
      <w:r w:rsidRPr="003563A6">
        <w:rPr>
          <w:rFonts w:ascii="Times New Roman" w:hAnsi="Times New Roman" w:cs="Times New Roman"/>
          <w:b/>
        </w:rPr>
        <w:t>,</w:t>
      </w:r>
      <w:r w:rsidRPr="003563A6">
        <w:rPr>
          <w:rFonts w:ascii="Times New Roman" w:hAnsi="Times New Roman" w:cs="Times New Roman"/>
        </w:rPr>
        <w:t xml:space="preserve"> согласно ситуационному плану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42</w:t>
      </w:r>
      <w:r w:rsidRPr="003563A6">
        <w:rPr>
          <w:rFonts w:ascii="Times New Roman" w:hAnsi="Times New Roman" w:cs="Times New Roman"/>
          <w:bCs/>
        </w:rPr>
        <w:t xml:space="preserve"> «Размещение елочного базара по продаже хвойных деревьев</w:t>
      </w:r>
      <w:r w:rsidRPr="003563A6">
        <w:rPr>
          <w:rFonts w:ascii="Times New Roman" w:hAnsi="Times New Roman" w:cs="Times New Roman"/>
        </w:rPr>
        <w:t xml:space="preserve"> </w:t>
      </w:r>
      <w:r w:rsidRPr="003563A6">
        <w:rPr>
          <w:rFonts w:ascii="Times New Roman" w:hAnsi="Times New Roman" w:cs="Times New Roman"/>
          <w:bCs/>
        </w:rPr>
        <w:t xml:space="preserve">по адресу: г. Ставрополь, улица </w:t>
      </w:r>
      <w:proofErr w:type="spellStart"/>
      <w:r>
        <w:rPr>
          <w:rFonts w:ascii="Times New Roman" w:hAnsi="Times New Roman" w:cs="Times New Roman"/>
          <w:bCs/>
        </w:rPr>
        <w:t>Шпаковская</w:t>
      </w:r>
      <w:proofErr w:type="spellEnd"/>
      <w:r>
        <w:rPr>
          <w:rFonts w:ascii="Times New Roman" w:hAnsi="Times New Roman" w:cs="Times New Roman"/>
          <w:bCs/>
        </w:rPr>
        <w:t>, 1 а</w:t>
      </w:r>
      <w:r w:rsidRPr="003563A6">
        <w:rPr>
          <w:rFonts w:ascii="Times New Roman" w:hAnsi="Times New Roman" w:cs="Times New Roman"/>
          <w:bCs/>
        </w:rPr>
        <w:t>»</w:t>
      </w:r>
      <w:r w:rsidRPr="003563A6">
        <w:rPr>
          <w:rFonts w:ascii="Times New Roman" w:hAnsi="Times New Roman" w:cs="Times New Roman"/>
        </w:rPr>
        <w:t xml:space="preserve"> (Приложение 1) и типовой форме нестационарного торгового объекта – елочного базара по продаже хвойных деревьев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конкурсной документацией по проведению конкурсного отбора на право размещения нестационарных торговых объектов на территории города Ставрополя – елочных базаров по продаже хвойных деревьев (далее – конкурсная документация), законодательством Российской Федерации и нормативными правовыми актами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1.2.</w:t>
      </w:r>
      <w:r w:rsidRPr="003563A6">
        <w:t> </w:t>
      </w:r>
      <w:r w:rsidRPr="003563A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(далее – Схема),                     и </w:t>
      </w:r>
      <w:hyperlink r:id="rId155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1.3. Период размещения Объекта устанавливается с 15.12.2022 по 31.12.2022 согласно передаточному акту (Приложение 3). 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3563A6" w:rsidRPr="003563A6" w:rsidRDefault="003563A6" w:rsidP="003563A6">
      <w:pPr>
        <w:pStyle w:val="a4"/>
        <w:ind w:firstLine="709"/>
      </w:pPr>
      <w:r w:rsidRPr="003563A6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 и вносится Хозяйствующим субъектом в течение пяти рабочих дней со дня подписания Комитетом и Хозяйствующим субъектом настоящего договора единовременным платежом.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2.2. Платеж осуществляется путем перечисления денежных средств в доход бюджета города Ставрополя по следующим реквизитам: комитет экономического развития и торговли администрации города Ставрополя ИНН 2636023448 КПП 263601001 КС 03100643000000012100 ОТДЕЛЕНИЕ СТАВРОПОЛЬ БАНКА РОССИИ//УФК                     по Ставропольскому краю г. Ставрополь БИК ТОФК 010702101 ЕКС 40102810345370000013</w:t>
      </w:r>
    </w:p>
    <w:p w:rsidR="003563A6" w:rsidRPr="003563A6" w:rsidRDefault="003563A6" w:rsidP="003563A6">
      <w:pPr>
        <w:pStyle w:val="a4"/>
        <w:tabs>
          <w:tab w:val="left" w:pos="709"/>
        </w:tabs>
        <w:ind w:right="-2"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2.3. Размер платы за право размещения Объекта не может быть изменен по соглашению сторон.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2.4.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</w:p>
    <w:p w:rsidR="003563A6" w:rsidRPr="003563A6" w:rsidRDefault="003563A6" w:rsidP="003563A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lastRenderedPageBreak/>
        <w:t>3. Права и обязанности Сторон.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3.1. 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имеет право: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r:id="rId156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Style w:val="a6"/>
          <w:b w:val="0"/>
          <w:bCs w:val="0"/>
          <w:color w:val="auto"/>
        </w:rPr>
        <w:t>1.1</w:t>
      </w:r>
      <w:r w:rsidRPr="003563A6">
        <w:rPr>
          <w:rFonts w:ascii="Times New Roman" w:hAnsi="Times New Roman" w:cs="Times New Roman"/>
        </w:rPr>
        <w:t xml:space="preserve">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3563A6" w:rsidRPr="003563A6" w:rsidRDefault="003563A6" w:rsidP="003563A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обязан:</w:t>
      </w:r>
      <w:r w:rsidRPr="003563A6">
        <w:rPr>
          <w:rFonts w:ascii="Times New Roman" w:hAnsi="Times New Roman" w:cs="Times New Roman"/>
        </w:rPr>
        <w:tab/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3.2.2. Сохранять тип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3563A6" w:rsidRPr="003563A6" w:rsidRDefault="003563A6" w:rsidP="003563A6">
      <w:pPr>
        <w:pStyle w:val="a4"/>
        <w:ind w:firstLine="660"/>
      </w:pPr>
      <w:r w:rsidRPr="003563A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документации, действующего законодательства Российской Федерации, и нормативных правовых актов города Ставрополя.</w:t>
      </w:r>
      <w:r w:rsidRPr="003563A6">
        <w:tab/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3.2.4. </w:t>
      </w:r>
      <w:r w:rsidRPr="003563A6">
        <w:rPr>
          <w:rFonts w:ascii="Times New Roman" w:hAnsi="Times New Roman" w:cs="Times New Roman"/>
        </w:rPr>
        <w:t xml:space="preserve">Разместить Объект в соответствии с </w:t>
      </w:r>
      <w:hyperlink r:id="rId157" w:anchor="sub_3011" w:history="1">
        <w:r w:rsidRPr="003563A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3563A6">
        <w:rPr>
          <w:rFonts w:ascii="Times New Roman" w:hAnsi="Times New Roman" w:cs="Times New Roman"/>
          <w:b/>
          <w:bCs/>
        </w:rPr>
        <w:t xml:space="preserve"> </w:t>
      </w:r>
      <w:r w:rsidRPr="003563A6">
        <w:rPr>
          <w:rFonts w:ascii="Times New Roman" w:hAnsi="Times New Roman" w:cs="Times New Roman"/>
        </w:rPr>
        <w:t>Договора и требованиями конкурсной документации в период с 15 декабря 2022 года.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3.2.10. Обеспечить демонтаж и вывоз приспособлений для торговли и хвойных деревьев за счет собственных средств и привести место размещения в первоначальное состояние в течение 1 (одного) дня с момента окончания срока действия Договора, либо в случае досрочного прекращения действия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3563A6">
        <w:rPr>
          <w:rFonts w:ascii="Times New Roman" w:hAnsi="Times New Roman" w:cs="Times New Roman"/>
        </w:rPr>
        <w:t>ресурсоснабжающей</w:t>
      </w:r>
      <w:proofErr w:type="spellEnd"/>
      <w:r w:rsidRPr="003563A6">
        <w:rPr>
          <w:rFonts w:ascii="Times New Roman" w:hAnsi="Times New Roman" w:cs="Times New Roman"/>
        </w:rPr>
        <w:t xml:space="preserve"> организации обеспечить перемещение Объекта за счет собственных средств на компенсационное место в течение 1 (одного) дня с момента получения уведомления о необходимости перемещения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 Комитет имеет право: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3563A6">
        <w:rPr>
          <w:rFonts w:ascii="Times New Roman" w:hAnsi="Times New Roman"/>
        </w:rPr>
        <w:t>Хозяйствующим</w:t>
      </w:r>
      <w:r w:rsidRPr="003563A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размещает Объект не в соответствии с его типом, специализацией, периодом размещения, Схемой и иными существенными условиями Договора.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lastRenderedPageBreak/>
        <w:t xml:space="preserve">3.4. Комитет обязан предоставить </w:t>
      </w:r>
      <w:r w:rsidRPr="003563A6">
        <w:rPr>
          <w:rFonts w:ascii="Times New Roman" w:hAnsi="Times New Roman"/>
        </w:rPr>
        <w:t>Хозяйствующему</w:t>
      </w:r>
      <w:r w:rsidRPr="003563A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4.2. </w:t>
      </w:r>
      <w:r w:rsidRPr="003563A6">
        <w:rPr>
          <w:rFonts w:ascii="Times New Roman" w:hAnsi="Times New Roman"/>
        </w:rPr>
        <w:t>Хозяйствующий</w:t>
      </w:r>
      <w:r w:rsidRPr="003563A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1/300 от </w:t>
      </w:r>
      <w:hyperlink r:id="rId158" w:history="1">
        <w:r w:rsidRPr="003563A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3563A6">
        <w:rPr>
          <w:rFonts w:ascii="Times New Roman" w:hAnsi="Times New Roman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563A6" w:rsidRPr="003563A6" w:rsidRDefault="003563A6" w:rsidP="003563A6">
      <w:pPr>
        <w:spacing w:after="0" w:line="240" w:lineRule="auto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1) основание заключения Договора;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  и сроки ее внесения;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3) адрес размещения (за исключением случая, предусмотренного пунктом                6.6 Договора), площадь, тип, специализация, период размещения Объекта;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4) срок действия Договора;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5) ответственность Сторон.</w:t>
      </w:r>
    </w:p>
    <w:p w:rsidR="003563A6" w:rsidRPr="003563A6" w:rsidRDefault="003563A6" w:rsidP="003563A6">
      <w:pPr>
        <w:pStyle w:val="a4"/>
        <w:ind w:firstLine="658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и </w:t>
      </w:r>
      <w:r w:rsidRPr="003563A6">
        <w:rPr>
          <w:rFonts w:ascii="Times New Roman" w:hAnsi="Times New Roman"/>
          <w:sz w:val="24"/>
          <w:szCs w:val="24"/>
        </w:rPr>
        <w:br/>
        <w:t>в случае одностороннего отказа Комитета от исполнения Договора в случаях, если Хозяйствующий субъект: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существенные условия Договора; 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разместил Объект, не соответствующий типовой форме нестационарного торгового объекта – елочного базара по продаже хвойных деревьев (Приложение 2) и описанию внешнего вида нестационарного торгового объекта – елочного базара по продаже хвойных деревьев, указанному в пункте 3 </w:t>
      </w:r>
      <w:r w:rsidRPr="003563A6">
        <w:rPr>
          <w:rFonts w:ascii="Times New Roman" w:hAnsi="Times New Roman"/>
          <w:bCs/>
          <w:sz w:val="24"/>
          <w:szCs w:val="24"/>
        </w:rPr>
        <w:t>заявки на участие в конкурсном отборе на право размещения нестационарных торговых объектов на территории города Ставрополя – елочных базаров по продаже хвойных деревьев</w:t>
      </w:r>
      <w:r w:rsidRPr="003563A6">
        <w:rPr>
          <w:rFonts w:ascii="Times New Roman" w:hAnsi="Times New Roman"/>
          <w:sz w:val="24"/>
          <w:szCs w:val="24"/>
        </w:rPr>
        <w:t>;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нарушил требования о размещении Объекта в месте размещения, предусмотренном пунктом 1.1 Договора и ситуационным планом </w:t>
      </w:r>
      <w:r w:rsidRPr="003563A6">
        <w:rPr>
          <w:rFonts w:ascii="Times New Roman" w:hAnsi="Times New Roman"/>
          <w:bCs/>
          <w:sz w:val="24"/>
          <w:szCs w:val="24"/>
        </w:rPr>
        <w:t xml:space="preserve">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sz w:val="24"/>
          <w:szCs w:val="24"/>
        </w:rPr>
        <w:t xml:space="preserve">(Приложение 1 к Договору); 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не обеспечил бесперебойное (в течение трех дней подряд) функционирование Объекта в соответствии с требованиями Договора, конкурсной документации, законодательства Российской Федерации, нормативных правовых актов города Ставрополя;</w:t>
      </w:r>
    </w:p>
    <w:p w:rsidR="003563A6" w:rsidRPr="003563A6" w:rsidRDefault="003563A6" w:rsidP="0035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допустил загрязнение, захламление места размещения Объекта.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 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6.4.1. Уведомление об отказе от исполнения Договора вручается Хозяйствующему субъекту лично, либо </w:t>
      </w:r>
      <w:r w:rsidRPr="003563A6">
        <w:rPr>
          <w:rFonts w:ascii="Times New Roman" w:eastAsia="Calibri" w:hAnsi="Times New Roman"/>
          <w:sz w:val="24"/>
          <w:szCs w:val="24"/>
        </w:rPr>
        <w:t xml:space="preserve"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3563A6">
        <w:rPr>
          <w:rFonts w:ascii="Times New Roman" w:eastAsia="Calibri" w:hAnsi="Times New Roman"/>
          <w:sz w:val="24"/>
          <w:szCs w:val="24"/>
        </w:rPr>
        <w:lastRenderedPageBreak/>
        <w:t>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3563A6">
        <w:rPr>
          <w:rFonts w:ascii="Times New Roman" w:eastAsia="Calibri" w:hAnsi="Times New Roman"/>
          <w:sz w:val="24"/>
          <w:szCs w:val="24"/>
        </w:rPr>
        <w:t xml:space="preserve">размещается Комитетом       </w:t>
      </w:r>
      <w:r w:rsidRPr="003563A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вручения, либо направления Хозяйствующему субъекту уведомления об отказе от исполнения Договора.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6.4.3. </w:t>
      </w:r>
      <w:r w:rsidRPr="003563A6">
        <w:rPr>
          <w:rFonts w:ascii="Times New Roman" w:eastAsia="Calibri" w:hAnsi="Times New Roman"/>
          <w:sz w:val="24"/>
          <w:szCs w:val="24"/>
        </w:rPr>
        <w:t>Выполнение Комитетом требований, указанных в подпунктах 6.4.1, 6.4.2 Договора, считается надлежащим уведомлением Хозяйствующего субъекта                           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                   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                с даты размещения уведомления об одностороннем отказе от исполнения Договора           на официальном сайте.</w:t>
      </w:r>
    </w:p>
    <w:p w:rsidR="003563A6" w:rsidRPr="003563A6" w:rsidRDefault="003563A6" w:rsidP="003563A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3563A6">
        <w:rPr>
          <w:rFonts w:ascii="Times New Roman" w:eastAsia="Calibri" w:hAnsi="Times New Roman"/>
          <w:sz w:val="24"/>
          <w:szCs w:val="24"/>
        </w:rPr>
        <w:t>6.4.4.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eastAsia="Calibri" w:hAnsi="Times New Roman"/>
          <w:sz w:val="24"/>
          <w:szCs w:val="24"/>
        </w:rPr>
        <w:t>6.5. 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одностороннего отказа от исполнения Договора Договор считается расторгнутым. 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6.6. В Договор могут быть внесены изменения в случае перемещения Объекта             с места его размещения на компенсационное место размещения.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rPr>
          <w:rFonts w:ascii="Times New Roman" w:hAnsi="Times New Roman"/>
          <w:sz w:val="24"/>
          <w:szCs w:val="24"/>
        </w:rPr>
        <w:t xml:space="preserve">6.7. </w:t>
      </w:r>
      <w:r w:rsidRPr="003563A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563A6" w:rsidRPr="003563A6" w:rsidRDefault="003563A6" w:rsidP="00356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563A6" w:rsidRPr="003563A6" w:rsidRDefault="003563A6" w:rsidP="003563A6">
      <w:pPr>
        <w:pStyle w:val="a4"/>
        <w:ind w:firstLine="660"/>
        <w:rPr>
          <w:rFonts w:cs="Times New Roman"/>
        </w:rPr>
      </w:pPr>
      <w:r w:rsidRPr="003563A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             3 лет с момента его подписания Сторонами.</w:t>
      </w:r>
    </w:p>
    <w:p w:rsidR="003563A6" w:rsidRPr="003563A6" w:rsidRDefault="003563A6" w:rsidP="003563A6">
      <w:pPr>
        <w:pStyle w:val="a4"/>
        <w:ind w:firstLine="660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563A6" w:rsidRPr="003563A6" w:rsidRDefault="003563A6" w:rsidP="003563A6">
      <w:pPr>
        <w:pStyle w:val="a4"/>
        <w:jc w:val="center"/>
        <w:rPr>
          <w:rStyle w:val="a3"/>
          <w:color w:val="auto"/>
        </w:rPr>
      </w:pPr>
      <w:r w:rsidRPr="003563A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3563A6" w:rsidRPr="003563A6" w:rsidRDefault="003563A6" w:rsidP="003563A6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126"/>
        <w:gridCol w:w="222"/>
        <w:gridCol w:w="222"/>
      </w:tblGrid>
      <w:tr w:rsidR="003563A6" w:rsidRPr="003563A6" w:rsidTr="003563A6">
        <w:trPr>
          <w:trHeight w:val="4169"/>
          <w:jc w:val="center"/>
        </w:trPr>
        <w:tc>
          <w:tcPr>
            <w:tcW w:w="4503" w:type="dxa"/>
            <w:hideMark/>
          </w:tcPr>
          <w:tbl>
            <w:tblPr>
              <w:tblW w:w="9547" w:type="dxa"/>
              <w:jc w:val="center"/>
              <w:tblLook w:val="00A0" w:firstRow="1" w:lastRow="0" w:firstColumn="1" w:lastColumn="0" w:noHBand="0" w:noVBand="0"/>
            </w:tblPr>
            <w:tblGrid>
              <w:gridCol w:w="4503"/>
              <w:gridCol w:w="371"/>
              <w:gridCol w:w="4673"/>
            </w:tblGrid>
            <w:tr w:rsidR="003563A6" w:rsidRPr="003563A6">
              <w:trPr>
                <w:jc w:val="center"/>
              </w:trPr>
              <w:tc>
                <w:tcPr>
                  <w:tcW w:w="4503" w:type="dxa"/>
                </w:tcPr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Хозяйствующий субъект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" w:type="dxa"/>
                </w:tcPr>
                <w:p w:rsidR="003563A6" w:rsidRPr="003563A6" w:rsidRDefault="003563A6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</w:tcPr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b/>
                      <w:sz w:val="24"/>
                      <w:szCs w:val="24"/>
                      <w:lang w:eastAsia="en-US"/>
                    </w:rPr>
                    <w:t>Комитет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Комитет экономического развития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 xml:space="preserve">и торговли администрации </w:t>
                  </w:r>
                </w:p>
                <w:p w:rsidR="003563A6" w:rsidRPr="003563A6" w:rsidRDefault="003563A6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sz w:val="24"/>
                      <w:szCs w:val="24"/>
                      <w:lang w:eastAsia="en-US"/>
                    </w:rPr>
                    <w:t>города Ставрополя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ИНН 2636023448 КПП 263601001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355035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Ставрополь, ул. К. Хетагурова, 8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КС 03100643000000012100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БИКТОФК 010702101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ЕКС 40102810345370000013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ОТДЕЛЕНИЕ СТАВРОПОЛЬ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БАНКА РОССИИ//УФК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Ставропольскому краю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63A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г. Ставрополь </w:t>
                  </w:r>
                </w:p>
                <w:p w:rsidR="003563A6" w:rsidRPr="003563A6" w:rsidRDefault="003563A6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                                    ___________________________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3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М.П                                                                     Подпись М.П.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1" w:type="dxa"/>
          </w:tcPr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3563A6">
              <w:rPr>
                <w:rFonts w:ascii="Times New Roman" w:hAnsi="Times New Roman"/>
                <w:lang w:eastAsia="en-US"/>
              </w:rPr>
              <w:t xml:space="preserve">                        </w:t>
            </w:r>
          </w:p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80" w:type="dxa"/>
          </w:tcPr>
          <w:p w:rsidR="003563A6" w:rsidRPr="003563A6" w:rsidRDefault="003563A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</w:tbl>
    <w:p w:rsidR="003563A6" w:rsidRPr="003563A6" w:rsidRDefault="003563A6" w:rsidP="003563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3A6">
        <w:br w:type="page"/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</w:t>
      </w:r>
      <w:r w:rsidRPr="003563A6">
        <w:rPr>
          <w:rFonts w:ascii="Times New Roman" w:hAnsi="Times New Roman"/>
          <w:b/>
        </w:rPr>
        <w:t>– елочного базара по продаже хвойных деревьев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 по лоту № </w:t>
      </w:r>
      <w:r>
        <w:rPr>
          <w:rFonts w:ascii="Times New Roman" w:hAnsi="Times New Roman"/>
          <w:b/>
          <w:bCs/>
          <w:sz w:val="24"/>
          <w:szCs w:val="24"/>
        </w:rPr>
        <w:t>42</w:t>
      </w:r>
      <w:r w:rsidRPr="003563A6">
        <w:rPr>
          <w:rFonts w:ascii="Times New Roman" w:hAnsi="Times New Roman"/>
          <w:b/>
          <w:bCs/>
          <w:sz w:val="24"/>
          <w:szCs w:val="24"/>
        </w:rPr>
        <w:t>: «Размещение елочного базара по продаже хвойных деревьев</w:t>
      </w:r>
      <w:r w:rsidRPr="003563A6">
        <w:rPr>
          <w:rFonts w:ascii="Times New Roman" w:hAnsi="Times New Roman"/>
          <w:b/>
          <w:sz w:val="24"/>
          <w:szCs w:val="24"/>
        </w:rPr>
        <w:t xml:space="preserve"> </w:t>
      </w:r>
      <w:r w:rsidRPr="003563A6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города Ставрополя по адресу:  город Ставрополь, </w:t>
      </w:r>
      <w:r w:rsidRPr="003563A6">
        <w:rPr>
          <w:rFonts w:ascii="Times New Roman" w:hAnsi="Times New Roman"/>
          <w:b/>
        </w:rPr>
        <w:t xml:space="preserve">улица </w:t>
      </w:r>
      <w:proofErr w:type="spellStart"/>
      <w:r>
        <w:rPr>
          <w:rFonts w:ascii="Times New Roman" w:hAnsi="Times New Roman"/>
          <w:b/>
        </w:rPr>
        <w:t>Шпаковская</w:t>
      </w:r>
      <w:proofErr w:type="spellEnd"/>
      <w:r>
        <w:rPr>
          <w:rFonts w:ascii="Times New Roman" w:hAnsi="Times New Roman"/>
          <w:b/>
        </w:rPr>
        <w:t>, 1 а</w:t>
      </w:r>
      <w:r w:rsidRPr="003563A6">
        <w:rPr>
          <w:rFonts w:ascii="Times New Roman" w:hAnsi="Times New Roman"/>
          <w:b/>
          <w:bCs/>
          <w:sz w:val="24"/>
          <w:szCs w:val="24"/>
        </w:rPr>
        <w:t>».</w:t>
      </w: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jc w:val="center"/>
        <w:rPr>
          <w:noProof/>
          <w:sz w:val="24"/>
          <w:szCs w:val="24"/>
        </w:rPr>
      </w:pP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jc w:val="both"/>
        <w:rPr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br w:type="page"/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lastRenderedPageBreak/>
        <w:t>Приложение 2                                                                               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bCs/>
          <w:sz w:val="24"/>
          <w:szCs w:val="24"/>
        </w:rPr>
        <w:t xml:space="preserve">Типовая форма </w:t>
      </w:r>
      <w:r w:rsidRPr="003563A6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– елочного базара по продаже хвойных деревьев, предлагаемая к размещению по адресу: город Ставрополь, 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b/>
          <w:sz w:val="24"/>
          <w:szCs w:val="24"/>
        </w:rPr>
        <w:t>Шпаковская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>, 1 а</w:t>
      </w:r>
      <w:bookmarkStart w:id="0" w:name="_GoBack"/>
      <w:bookmarkEnd w:id="0"/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Приложение 3                                                                               к Договору от __.   .2022 №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563A6" w:rsidRPr="003563A6" w:rsidRDefault="003563A6" w:rsidP="003563A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63A6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3563A6">
        <w:rPr>
          <w:rFonts w:ascii="Times New Roman" w:hAnsi="Times New Roman"/>
          <w:b/>
        </w:rPr>
        <w:t>елочного базара по продаже хвойных деревьев</w:t>
      </w:r>
    </w:p>
    <w:p w:rsidR="003563A6" w:rsidRPr="003563A6" w:rsidRDefault="003563A6" w:rsidP="003563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г. Ставрополь                             </w:t>
      </w:r>
      <w:r w:rsidRPr="003563A6">
        <w:rPr>
          <w:rFonts w:ascii="Times New Roman" w:hAnsi="Times New Roman" w:cs="Times New Roman"/>
        </w:rPr>
        <w:tab/>
        <w:t xml:space="preserve">       </w:t>
      </w:r>
      <w:r w:rsidRPr="003563A6">
        <w:rPr>
          <w:rFonts w:ascii="Times New Roman" w:hAnsi="Times New Roman" w:cs="Times New Roman"/>
        </w:rPr>
        <w:tab/>
      </w:r>
      <w:r w:rsidRPr="003563A6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_____________________________________________________________________________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действующего на основании _______________________, именуемое в дальнейшем «Хозяйствующий субъект», с одной стороны, и комитет экономического развития и торговли администрации города Ставрополя в лице заместителя руководителя__________,</w:t>
      </w:r>
    </w:p>
    <w:p w:rsidR="003563A6" w:rsidRPr="003563A6" w:rsidRDefault="003563A6" w:rsidP="003563A6">
      <w:pPr>
        <w:pStyle w:val="a4"/>
        <w:rPr>
          <w:rFonts w:ascii="Times New Roman" w:hAnsi="Times New Roman" w:cs="Times New Roman"/>
        </w:rPr>
      </w:pPr>
      <w:r w:rsidRPr="003563A6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 w:cs="Times New Roman"/>
        </w:rPr>
        <w:t>1. </w:t>
      </w:r>
      <w:r w:rsidRPr="003563A6">
        <w:rPr>
          <w:rFonts w:ascii="Times New Roman" w:hAnsi="Times New Roman"/>
        </w:rPr>
        <w:t xml:space="preserve">Комитет передает, а Хозяйствующий субъект принимает место для размещения елочного базара по продаже хвойных деревьев </w:t>
      </w:r>
      <w:r w:rsidRPr="003563A6">
        <w:rPr>
          <w:rFonts w:ascii="Times New Roman" w:hAnsi="Times New Roman"/>
          <w:bCs/>
        </w:rPr>
        <w:t>на территории города Ставрополя по адресу: город Ставрополь, улица _________________</w:t>
      </w:r>
      <w:r w:rsidRPr="003563A6">
        <w:rPr>
          <w:rFonts w:ascii="Times New Roman" w:hAnsi="Times New Roman"/>
        </w:rPr>
        <w:t xml:space="preserve">, площадью 10 </w:t>
      </w:r>
      <w:proofErr w:type="spellStart"/>
      <w:r w:rsidRPr="003563A6">
        <w:rPr>
          <w:rFonts w:ascii="Times New Roman" w:hAnsi="Times New Roman"/>
        </w:rPr>
        <w:t>кв.м</w:t>
      </w:r>
      <w:proofErr w:type="spellEnd"/>
      <w:r w:rsidRPr="003563A6">
        <w:rPr>
          <w:rFonts w:ascii="Times New Roman" w:hAnsi="Times New Roman"/>
        </w:rPr>
        <w:t>. в соответствии с условиями Договора и ситуационным планом, являющимся Приложением 1 к Договору.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/>
        </w:rPr>
      </w:pPr>
      <w:r w:rsidRPr="003563A6">
        <w:rPr>
          <w:rFonts w:ascii="Times New Roman" w:hAnsi="Times New Roman"/>
        </w:rPr>
        <w:t>2.</w:t>
      </w:r>
      <w:r w:rsidRPr="003563A6">
        <w:t> </w:t>
      </w:r>
      <w:r w:rsidRPr="003563A6">
        <w:rPr>
          <w:rFonts w:ascii="Times New Roman" w:hAnsi="Times New Roman"/>
        </w:rPr>
        <w:t>Место для размещения елочного базара по продаже хвойных деревьев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для размещения елочного базара по продаже хвойных деревьев Хозяйствующий субъект не имеет.</w:t>
      </w:r>
    </w:p>
    <w:p w:rsidR="003563A6" w:rsidRPr="003563A6" w:rsidRDefault="003563A6" w:rsidP="003563A6">
      <w:pPr>
        <w:pStyle w:val="a4"/>
        <w:ind w:firstLine="709"/>
        <w:rPr>
          <w:rFonts w:ascii="Times New Roman" w:hAnsi="Times New Roman" w:cs="Times New Roman"/>
        </w:rPr>
      </w:pPr>
      <w:r w:rsidRPr="003563A6">
        <w:rPr>
          <w:rFonts w:ascii="Times New Roman" w:hAnsi="Times New Roman"/>
        </w:rPr>
        <w:t xml:space="preserve">3. Настоящий акт составлен в двух экземплярах, по одному для каждой из Сторон. </w:t>
      </w: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A6" w:rsidRPr="003563A6" w:rsidRDefault="003563A6" w:rsidP="003563A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563A6">
        <w:rPr>
          <w:rFonts w:ascii="Times New Roman" w:hAnsi="Times New Roman"/>
          <w:sz w:val="24"/>
          <w:szCs w:val="24"/>
        </w:rPr>
        <w:t>Хозяйствующий субъект:</w:t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</w:r>
      <w:r w:rsidRPr="003563A6">
        <w:rPr>
          <w:rFonts w:ascii="Times New Roman" w:hAnsi="Times New Roman"/>
          <w:sz w:val="24"/>
          <w:szCs w:val="24"/>
        </w:rPr>
        <w:tab/>
        <w:t xml:space="preserve">           </w:t>
      </w:r>
      <w:r w:rsidRPr="003563A6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563A6" w:rsidRPr="003563A6" w:rsidRDefault="003563A6"/>
    <w:sectPr w:rsidR="003563A6" w:rsidRPr="003563A6" w:rsidSect="0038032F">
      <w:pgSz w:w="11906" w:h="16838"/>
      <w:pgMar w:top="567" w:right="567" w:bottom="3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EA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EC2EF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5C73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8ED0A9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9C503E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ACE3B0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6EA4CD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4E38E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10F69C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36F184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23B458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8072AD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9FF34E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AE05EF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B112E4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B7A05C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BC0001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EE3436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EFF6EB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F166EE9"/>
    <w:multiLevelType w:val="hybridMultilevel"/>
    <w:tmpl w:val="9138843A"/>
    <w:lvl w:ilvl="0" w:tplc="D7709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5696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42D356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50C207F"/>
    <w:multiLevelType w:val="hybridMultilevel"/>
    <w:tmpl w:val="142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D541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53A797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89077B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BEA14F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E653963"/>
    <w:multiLevelType w:val="hybridMultilevel"/>
    <w:tmpl w:val="AAEA4934"/>
    <w:lvl w:ilvl="0" w:tplc="22CC3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52490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4F9F554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5527BC7"/>
    <w:multiLevelType w:val="hybridMultilevel"/>
    <w:tmpl w:val="8924D3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A18230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5D8E48A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DFA7ED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5F03410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5FC3022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433454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7AB5DC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7D10D6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8677F0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6C12365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4CC121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8407B2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E5379D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7"/>
  </w:num>
  <w:num w:numId="5">
    <w:abstractNumId w:val="6"/>
  </w:num>
  <w:num w:numId="6">
    <w:abstractNumId w:val="1"/>
  </w:num>
  <w:num w:numId="7">
    <w:abstractNumId w:val="29"/>
  </w:num>
  <w:num w:numId="8">
    <w:abstractNumId w:val="40"/>
  </w:num>
  <w:num w:numId="9">
    <w:abstractNumId w:val="30"/>
  </w:num>
  <w:num w:numId="10">
    <w:abstractNumId w:val="41"/>
  </w:num>
  <w:num w:numId="11">
    <w:abstractNumId w:val="12"/>
  </w:num>
  <w:num w:numId="12">
    <w:abstractNumId w:val="25"/>
  </w:num>
  <w:num w:numId="13">
    <w:abstractNumId w:val="19"/>
  </w:num>
  <w:num w:numId="14">
    <w:abstractNumId w:val="14"/>
  </w:num>
  <w:num w:numId="15">
    <w:abstractNumId w:val="9"/>
  </w:num>
  <w:num w:numId="16">
    <w:abstractNumId w:val="44"/>
  </w:num>
  <w:num w:numId="17">
    <w:abstractNumId w:val="2"/>
  </w:num>
  <w:num w:numId="18">
    <w:abstractNumId w:val="33"/>
  </w:num>
  <w:num w:numId="19">
    <w:abstractNumId w:val="3"/>
  </w:num>
  <w:num w:numId="20">
    <w:abstractNumId w:val="5"/>
  </w:num>
  <w:num w:numId="21">
    <w:abstractNumId w:val="24"/>
  </w:num>
  <w:num w:numId="22">
    <w:abstractNumId w:val="4"/>
  </w:num>
  <w:num w:numId="23">
    <w:abstractNumId w:val="32"/>
  </w:num>
  <w:num w:numId="24">
    <w:abstractNumId w:val="11"/>
  </w:num>
  <w:num w:numId="25">
    <w:abstractNumId w:val="22"/>
  </w:num>
  <w:num w:numId="26">
    <w:abstractNumId w:val="43"/>
  </w:num>
  <w:num w:numId="27">
    <w:abstractNumId w:val="18"/>
  </w:num>
  <w:num w:numId="28">
    <w:abstractNumId w:val="13"/>
  </w:num>
  <w:num w:numId="29">
    <w:abstractNumId w:val="34"/>
  </w:num>
  <w:num w:numId="30">
    <w:abstractNumId w:val="36"/>
  </w:num>
  <w:num w:numId="31">
    <w:abstractNumId w:val="15"/>
  </w:num>
  <w:num w:numId="32">
    <w:abstractNumId w:val="42"/>
  </w:num>
  <w:num w:numId="33">
    <w:abstractNumId w:val="37"/>
  </w:num>
  <w:num w:numId="34">
    <w:abstractNumId w:val="7"/>
  </w:num>
  <w:num w:numId="35">
    <w:abstractNumId w:val="38"/>
  </w:num>
  <w:num w:numId="36">
    <w:abstractNumId w:val="3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3"/>
  </w:num>
  <w:num w:numId="41">
    <w:abstractNumId w:val="28"/>
  </w:num>
  <w:num w:numId="42">
    <w:abstractNumId w:val="20"/>
  </w:num>
  <w:num w:numId="43">
    <w:abstractNumId w:val="39"/>
  </w:num>
  <w:num w:numId="44">
    <w:abstractNumId w:val="31"/>
  </w:num>
  <w:num w:numId="45">
    <w:abstractNumId w:val="21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55CD"/>
    <w:rsid w:val="000029F2"/>
    <w:rsid w:val="00012439"/>
    <w:rsid w:val="000133AA"/>
    <w:rsid w:val="0002069E"/>
    <w:rsid w:val="000261A9"/>
    <w:rsid w:val="00034C6E"/>
    <w:rsid w:val="00036114"/>
    <w:rsid w:val="00042B4E"/>
    <w:rsid w:val="00042D0A"/>
    <w:rsid w:val="000440B6"/>
    <w:rsid w:val="00044F30"/>
    <w:rsid w:val="000639BC"/>
    <w:rsid w:val="000729ED"/>
    <w:rsid w:val="00077461"/>
    <w:rsid w:val="000879CD"/>
    <w:rsid w:val="00091C65"/>
    <w:rsid w:val="000A3CE9"/>
    <w:rsid w:val="000A44DF"/>
    <w:rsid w:val="000B0B67"/>
    <w:rsid w:val="000B33F7"/>
    <w:rsid w:val="000C596D"/>
    <w:rsid w:val="000D2FA4"/>
    <w:rsid w:val="000E2587"/>
    <w:rsid w:val="000F5A94"/>
    <w:rsid w:val="000F6762"/>
    <w:rsid w:val="00102350"/>
    <w:rsid w:val="00111FCE"/>
    <w:rsid w:val="00112F45"/>
    <w:rsid w:val="0011337D"/>
    <w:rsid w:val="00113BC7"/>
    <w:rsid w:val="00114B49"/>
    <w:rsid w:val="001206BA"/>
    <w:rsid w:val="001206C5"/>
    <w:rsid w:val="00120980"/>
    <w:rsid w:val="00120DE9"/>
    <w:rsid w:val="0012100F"/>
    <w:rsid w:val="00153412"/>
    <w:rsid w:val="00157FA9"/>
    <w:rsid w:val="00165B61"/>
    <w:rsid w:val="001700E0"/>
    <w:rsid w:val="00181677"/>
    <w:rsid w:val="0018353C"/>
    <w:rsid w:val="00184E77"/>
    <w:rsid w:val="00184E9A"/>
    <w:rsid w:val="0018560E"/>
    <w:rsid w:val="001A3806"/>
    <w:rsid w:val="001B7315"/>
    <w:rsid w:val="001C5233"/>
    <w:rsid w:val="001D00EB"/>
    <w:rsid w:val="001D0237"/>
    <w:rsid w:val="001E008D"/>
    <w:rsid w:val="001E3342"/>
    <w:rsid w:val="001E3D2B"/>
    <w:rsid w:val="001F39D4"/>
    <w:rsid w:val="001F7E51"/>
    <w:rsid w:val="0020373E"/>
    <w:rsid w:val="002067CE"/>
    <w:rsid w:val="002137C5"/>
    <w:rsid w:val="00217103"/>
    <w:rsid w:val="002200A6"/>
    <w:rsid w:val="002240EE"/>
    <w:rsid w:val="00224819"/>
    <w:rsid w:val="00233767"/>
    <w:rsid w:val="00234BE1"/>
    <w:rsid w:val="002504AF"/>
    <w:rsid w:val="00260467"/>
    <w:rsid w:val="00260A98"/>
    <w:rsid w:val="00267E7F"/>
    <w:rsid w:val="00272ABC"/>
    <w:rsid w:val="00283BC1"/>
    <w:rsid w:val="00284E43"/>
    <w:rsid w:val="002955CD"/>
    <w:rsid w:val="0029572C"/>
    <w:rsid w:val="002974C4"/>
    <w:rsid w:val="002A39AA"/>
    <w:rsid w:val="002A7B04"/>
    <w:rsid w:val="002C2952"/>
    <w:rsid w:val="002C52D8"/>
    <w:rsid w:val="002D0711"/>
    <w:rsid w:val="002D2756"/>
    <w:rsid w:val="002D379D"/>
    <w:rsid w:val="002D7E63"/>
    <w:rsid w:val="002E0925"/>
    <w:rsid w:val="002E1167"/>
    <w:rsid w:val="002E7D86"/>
    <w:rsid w:val="002F0085"/>
    <w:rsid w:val="0030005E"/>
    <w:rsid w:val="0031238B"/>
    <w:rsid w:val="00323E3E"/>
    <w:rsid w:val="00326D8C"/>
    <w:rsid w:val="00332E91"/>
    <w:rsid w:val="00335635"/>
    <w:rsid w:val="00340579"/>
    <w:rsid w:val="00345EF3"/>
    <w:rsid w:val="0034754E"/>
    <w:rsid w:val="00353B76"/>
    <w:rsid w:val="0035410B"/>
    <w:rsid w:val="003563A6"/>
    <w:rsid w:val="00361BF1"/>
    <w:rsid w:val="00367A6B"/>
    <w:rsid w:val="00374D68"/>
    <w:rsid w:val="0038032F"/>
    <w:rsid w:val="0038771F"/>
    <w:rsid w:val="00390BB2"/>
    <w:rsid w:val="00394F86"/>
    <w:rsid w:val="00396EFF"/>
    <w:rsid w:val="003A54EF"/>
    <w:rsid w:val="003B70FF"/>
    <w:rsid w:val="003D1062"/>
    <w:rsid w:val="003D28A9"/>
    <w:rsid w:val="003D4CCD"/>
    <w:rsid w:val="003D6495"/>
    <w:rsid w:val="003E0AF8"/>
    <w:rsid w:val="003E2D8D"/>
    <w:rsid w:val="003F112A"/>
    <w:rsid w:val="0040092E"/>
    <w:rsid w:val="00406B96"/>
    <w:rsid w:val="00406E2D"/>
    <w:rsid w:val="004201C7"/>
    <w:rsid w:val="0042591B"/>
    <w:rsid w:val="00430A77"/>
    <w:rsid w:val="0043275F"/>
    <w:rsid w:val="004327D9"/>
    <w:rsid w:val="00446761"/>
    <w:rsid w:val="00447956"/>
    <w:rsid w:val="0045497B"/>
    <w:rsid w:val="004633B9"/>
    <w:rsid w:val="00474EAF"/>
    <w:rsid w:val="00494584"/>
    <w:rsid w:val="0049480E"/>
    <w:rsid w:val="004A6215"/>
    <w:rsid w:val="004A7490"/>
    <w:rsid w:val="004B45D7"/>
    <w:rsid w:val="004C2E83"/>
    <w:rsid w:val="004C3019"/>
    <w:rsid w:val="004E3BA0"/>
    <w:rsid w:val="004E3EEC"/>
    <w:rsid w:val="004F6E64"/>
    <w:rsid w:val="00500B86"/>
    <w:rsid w:val="00514F2E"/>
    <w:rsid w:val="00523201"/>
    <w:rsid w:val="00533F8D"/>
    <w:rsid w:val="00546812"/>
    <w:rsid w:val="005508A1"/>
    <w:rsid w:val="0055114F"/>
    <w:rsid w:val="005549D9"/>
    <w:rsid w:val="00556159"/>
    <w:rsid w:val="00557FDA"/>
    <w:rsid w:val="005600D9"/>
    <w:rsid w:val="005615A8"/>
    <w:rsid w:val="00564E67"/>
    <w:rsid w:val="00567498"/>
    <w:rsid w:val="005715FE"/>
    <w:rsid w:val="005719A9"/>
    <w:rsid w:val="005740DA"/>
    <w:rsid w:val="00576D8D"/>
    <w:rsid w:val="00581F42"/>
    <w:rsid w:val="0059376E"/>
    <w:rsid w:val="005A0121"/>
    <w:rsid w:val="005A1CD2"/>
    <w:rsid w:val="005B2271"/>
    <w:rsid w:val="005B3DAE"/>
    <w:rsid w:val="005B7AC1"/>
    <w:rsid w:val="005C695D"/>
    <w:rsid w:val="005D271A"/>
    <w:rsid w:val="005D39F7"/>
    <w:rsid w:val="005D5427"/>
    <w:rsid w:val="005E4F1B"/>
    <w:rsid w:val="005F6FAA"/>
    <w:rsid w:val="00603F8A"/>
    <w:rsid w:val="00625F6F"/>
    <w:rsid w:val="00626330"/>
    <w:rsid w:val="00642B8C"/>
    <w:rsid w:val="00643ACF"/>
    <w:rsid w:val="0064688F"/>
    <w:rsid w:val="006504A9"/>
    <w:rsid w:val="00651402"/>
    <w:rsid w:val="006527D8"/>
    <w:rsid w:val="00652B80"/>
    <w:rsid w:val="00670870"/>
    <w:rsid w:val="00685EE1"/>
    <w:rsid w:val="00692086"/>
    <w:rsid w:val="006A678C"/>
    <w:rsid w:val="006B2ADB"/>
    <w:rsid w:val="006B2B27"/>
    <w:rsid w:val="006B47B6"/>
    <w:rsid w:val="006B4942"/>
    <w:rsid w:val="006C0799"/>
    <w:rsid w:val="006C57B4"/>
    <w:rsid w:val="006D0F37"/>
    <w:rsid w:val="006D103A"/>
    <w:rsid w:val="006D5B18"/>
    <w:rsid w:val="006E0E5F"/>
    <w:rsid w:val="006F0933"/>
    <w:rsid w:val="006F1C04"/>
    <w:rsid w:val="006F20B0"/>
    <w:rsid w:val="006F34AF"/>
    <w:rsid w:val="006F61E2"/>
    <w:rsid w:val="0070173B"/>
    <w:rsid w:val="00701787"/>
    <w:rsid w:val="00707119"/>
    <w:rsid w:val="00714B32"/>
    <w:rsid w:val="00731D82"/>
    <w:rsid w:val="0073455C"/>
    <w:rsid w:val="00734863"/>
    <w:rsid w:val="007500DE"/>
    <w:rsid w:val="007565DB"/>
    <w:rsid w:val="00781D26"/>
    <w:rsid w:val="00781F66"/>
    <w:rsid w:val="00783078"/>
    <w:rsid w:val="007833F8"/>
    <w:rsid w:val="00783B68"/>
    <w:rsid w:val="00784B84"/>
    <w:rsid w:val="00784C3C"/>
    <w:rsid w:val="0078748D"/>
    <w:rsid w:val="00793E52"/>
    <w:rsid w:val="00794F2B"/>
    <w:rsid w:val="007966B8"/>
    <w:rsid w:val="007A1BF7"/>
    <w:rsid w:val="007A73D9"/>
    <w:rsid w:val="007B1EC0"/>
    <w:rsid w:val="007B3764"/>
    <w:rsid w:val="007B46D7"/>
    <w:rsid w:val="007B51D3"/>
    <w:rsid w:val="007B7304"/>
    <w:rsid w:val="007C420E"/>
    <w:rsid w:val="007D0BF6"/>
    <w:rsid w:val="007D4442"/>
    <w:rsid w:val="007F15DA"/>
    <w:rsid w:val="007F6AA3"/>
    <w:rsid w:val="00800FB4"/>
    <w:rsid w:val="0080381D"/>
    <w:rsid w:val="008068EF"/>
    <w:rsid w:val="0081156B"/>
    <w:rsid w:val="00812123"/>
    <w:rsid w:val="00813D4B"/>
    <w:rsid w:val="0081739F"/>
    <w:rsid w:val="00821D8A"/>
    <w:rsid w:val="00832DA2"/>
    <w:rsid w:val="008338E4"/>
    <w:rsid w:val="0086090D"/>
    <w:rsid w:val="00871E70"/>
    <w:rsid w:val="008728B7"/>
    <w:rsid w:val="00875000"/>
    <w:rsid w:val="00881FF0"/>
    <w:rsid w:val="00887D2D"/>
    <w:rsid w:val="00890790"/>
    <w:rsid w:val="00890E01"/>
    <w:rsid w:val="008974CB"/>
    <w:rsid w:val="00897886"/>
    <w:rsid w:val="008A05D1"/>
    <w:rsid w:val="008A44BB"/>
    <w:rsid w:val="008B6695"/>
    <w:rsid w:val="008D7B9B"/>
    <w:rsid w:val="008E10AD"/>
    <w:rsid w:val="008E240B"/>
    <w:rsid w:val="008E65A2"/>
    <w:rsid w:val="008F26C6"/>
    <w:rsid w:val="008F57FD"/>
    <w:rsid w:val="008F7316"/>
    <w:rsid w:val="00900E02"/>
    <w:rsid w:val="00906C32"/>
    <w:rsid w:val="00914203"/>
    <w:rsid w:val="00920841"/>
    <w:rsid w:val="009236D9"/>
    <w:rsid w:val="00927261"/>
    <w:rsid w:val="009306CA"/>
    <w:rsid w:val="009320C5"/>
    <w:rsid w:val="009345E9"/>
    <w:rsid w:val="0094557E"/>
    <w:rsid w:val="00950BD7"/>
    <w:rsid w:val="009556C9"/>
    <w:rsid w:val="00956019"/>
    <w:rsid w:val="00956A3B"/>
    <w:rsid w:val="00960069"/>
    <w:rsid w:val="0096566B"/>
    <w:rsid w:val="00967C04"/>
    <w:rsid w:val="00983B1A"/>
    <w:rsid w:val="009857C8"/>
    <w:rsid w:val="00992DC7"/>
    <w:rsid w:val="0099393A"/>
    <w:rsid w:val="009A4A4F"/>
    <w:rsid w:val="009B1714"/>
    <w:rsid w:val="009B394B"/>
    <w:rsid w:val="009B518F"/>
    <w:rsid w:val="009B7A45"/>
    <w:rsid w:val="009C0D42"/>
    <w:rsid w:val="009C6191"/>
    <w:rsid w:val="009D14F3"/>
    <w:rsid w:val="009D1620"/>
    <w:rsid w:val="009D2ED0"/>
    <w:rsid w:val="009D7BED"/>
    <w:rsid w:val="009E3FE7"/>
    <w:rsid w:val="009F076F"/>
    <w:rsid w:val="009F0CEE"/>
    <w:rsid w:val="009F6CC6"/>
    <w:rsid w:val="00A10B19"/>
    <w:rsid w:val="00A1146C"/>
    <w:rsid w:val="00A231D8"/>
    <w:rsid w:val="00A237FD"/>
    <w:rsid w:val="00A36D64"/>
    <w:rsid w:val="00A46DF9"/>
    <w:rsid w:val="00A53EC6"/>
    <w:rsid w:val="00A56386"/>
    <w:rsid w:val="00A57BD9"/>
    <w:rsid w:val="00A659F4"/>
    <w:rsid w:val="00A773CA"/>
    <w:rsid w:val="00A87558"/>
    <w:rsid w:val="00A951FF"/>
    <w:rsid w:val="00A965EC"/>
    <w:rsid w:val="00AA0074"/>
    <w:rsid w:val="00AA0ACC"/>
    <w:rsid w:val="00AA3EB3"/>
    <w:rsid w:val="00AB2355"/>
    <w:rsid w:val="00AC6F52"/>
    <w:rsid w:val="00AD0E39"/>
    <w:rsid w:val="00AD68BD"/>
    <w:rsid w:val="00AE150A"/>
    <w:rsid w:val="00AE3D99"/>
    <w:rsid w:val="00AF1721"/>
    <w:rsid w:val="00B05AE1"/>
    <w:rsid w:val="00B05C55"/>
    <w:rsid w:val="00B10285"/>
    <w:rsid w:val="00B27792"/>
    <w:rsid w:val="00B27EB7"/>
    <w:rsid w:val="00B53A20"/>
    <w:rsid w:val="00B568A4"/>
    <w:rsid w:val="00B57D82"/>
    <w:rsid w:val="00B63DE5"/>
    <w:rsid w:val="00B678C2"/>
    <w:rsid w:val="00B776B0"/>
    <w:rsid w:val="00B80D39"/>
    <w:rsid w:val="00B83AC6"/>
    <w:rsid w:val="00B95F26"/>
    <w:rsid w:val="00B96CAE"/>
    <w:rsid w:val="00BA0FBA"/>
    <w:rsid w:val="00BA393E"/>
    <w:rsid w:val="00BB4350"/>
    <w:rsid w:val="00BC11B1"/>
    <w:rsid w:val="00BD231F"/>
    <w:rsid w:val="00BD5537"/>
    <w:rsid w:val="00BD7A58"/>
    <w:rsid w:val="00BE2AC7"/>
    <w:rsid w:val="00BE3988"/>
    <w:rsid w:val="00C045EE"/>
    <w:rsid w:val="00C11E35"/>
    <w:rsid w:val="00C41464"/>
    <w:rsid w:val="00C4332A"/>
    <w:rsid w:val="00C44B88"/>
    <w:rsid w:val="00C44CE9"/>
    <w:rsid w:val="00C46F39"/>
    <w:rsid w:val="00C52A58"/>
    <w:rsid w:val="00C5558E"/>
    <w:rsid w:val="00C61532"/>
    <w:rsid w:val="00C62A09"/>
    <w:rsid w:val="00C67B3A"/>
    <w:rsid w:val="00C7273E"/>
    <w:rsid w:val="00C75245"/>
    <w:rsid w:val="00C8204E"/>
    <w:rsid w:val="00C849CA"/>
    <w:rsid w:val="00C84A9C"/>
    <w:rsid w:val="00C862C1"/>
    <w:rsid w:val="00C87AE3"/>
    <w:rsid w:val="00C87CA9"/>
    <w:rsid w:val="00C87DB6"/>
    <w:rsid w:val="00C87DF0"/>
    <w:rsid w:val="00C92E02"/>
    <w:rsid w:val="00C93B5E"/>
    <w:rsid w:val="00CA48D3"/>
    <w:rsid w:val="00CA4B4D"/>
    <w:rsid w:val="00CB142E"/>
    <w:rsid w:val="00CB1886"/>
    <w:rsid w:val="00CB4C0F"/>
    <w:rsid w:val="00CB5C9C"/>
    <w:rsid w:val="00CB779C"/>
    <w:rsid w:val="00CC11AE"/>
    <w:rsid w:val="00CC19F7"/>
    <w:rsid w:val="00CC4742"/>
    <w:rsid w:val="00CD01FD"/>
    <w:rsid w:val="00CD393F"/>
    <w:rsid w:val="00CD7F20"/>
    <w:rsid w:val="00CE2EF4"/>
    <w:rsid w:val="00CE559E"/>
    <w:rsid w:val="00CE6CED"/>
    <w:rsid w:val="00CF2F7A"/>
    <w:rsid w:val="00CF3679"/>
    <w:rsid w:val="00CF5349"/>
    <w:rsid w:val="00D12B9E"/>
    <w:rsid w:val="00D15F9C"/>
    <w:rsid w:val="00D2217B"/>
    <w:rsid w:val="00D23598"/>
    <w:rsid w:val="00D31263"/>
    <w:rsid w:val="00D32805"/>
    <w:rsid w:val="00D34333"/>
    <w:rsid w:val="00D47843"/>
    <w:rsid w:val="00D501A3"/>
    <w:rsid w:val="00D54DE5"/>
    <w:rsid w:val="00D56ECA"/>
    <w:rsid w:val="00D57C5C"/>
    <w:rsid w:val="00D62595"/>
    <w:rsid w:val="00D63DDA"/>
    <w:rsid w:val="00D70D2D"/>
    <w:rsid w:val="00D75381"/>
    <w:rsid w:val="00D81FE0"/>
    <w:rsid w:val="00D91CDE"/>
    <w:rsid w:val="00D93BA6"/>
    <w:rsid w:val="00D96BC9"/>
    <w:rsid w:val="00DA1335"/>
    <w:rsid w:val="00DA2E9C"/>
    <w:rsid w:val="00DA3663"/>
    <w:rsid w:val="00DC4F9E"/>
    <w:rsid w:val="00DD0A2C"/>
    <w:rsid w:val="00DD0F54"/>
    <w:rsid w:val="00DD1C3C"/>
    <w:rsid w:val="00DD36D4"/>
    <w:rsid w:val="00DD74EB"/>
    <w:rsid w:val="00DF08A7"/>
    <w:rsid w:val="00DF3A11"/>
    <w:rsid w:val="00E2032D"/>
    <w:rsid w:val="00E2097F"/>
    <w:rsid w:val="00E22376"/>
    <w:rsid w:val="00E563B0"/>
    <w:rsid w:val="00E81EC4"/>
    <w:rsid w:val="00E83B16"/>
    <w:rsid w:val="00E8725D"/>
    <w:rsid w:val="00E91F58"/>
    <w:rsid w:val="00E92B5E"/>
    <w:rsid w:val="00E9379F"/>
    <w:rsid w:val="00E93FAC"/>
    <w:rsid w:val="00E94E32"/>
    <w:rsid w:val="00E97E7E"/>
    <w:rsid w:val="00EB0340"/>
    <w:rsid w:val="00EB2FD3"/>
    <w:rsid w:val="00EB51CD"/>
    <w:rsid w:val="00EC29DB"/>
    <w:rsid w:val="00EC6458"/>
    <w:rsid w:val="00ED19DA"/>
    <w:rsid w:val="00ED3688"/>
    <w:rsid w:val="00EE4BEA"/>
    <w:rsid w:val="00EE604D"/>
    <w:rsid w:val="00EF05BB"/>
    <w:rsid w:val="00EF191C"/>
    <w:rsid w:val="00EF3644"/>
    <w:rsid w:val="00F0722F"/>
    <w:rsid w:val="00F07E22"/>
    <w:rsid w:val="00F07E67"/>
    <w:rsid w:val="00F10F0D"/>
    <w:rsid w:val="00F16D77"/>
    <w:rsid w:val="00F23B6F"/>
    <w:rsid w:val="00F24154"/>
    <w:rsid w:val="00F25184"/>
    <w:rsid w:val="00F26484"/>
    <w:rsid w:val="00F35F95"/>
    <w:rsid w:val="00F36757"/>
    <w:rsid w:val="00F62097"/>
    <w:rsid w:val="00F62137"/>
    <w:rsid w:val="00F770A2"/>
    <w:rsid w:val="00F7773E"/>
    <w:rsid w:val="00F82931"/>
    <w:rsid w:val="00F83249"/>
    <w:rsid w:val="00FA3807"/>
    <w:rsid w:val="00FB1328"/>
    <w:rsid w:val="00FB5010"/>
    <w:rsid w:val="00FB7578"/>
    <w:rsid w:val="00FD0C5B"/>
    <w:rsid w:val="00FD25C1"/>
    <w:rsid w:val="00FD4006"/>
    <w:rsid w:val="00FD62B7"/>
    <w:rsid w:val="00FD726D"/>
    <w:rsid w:val="00FE6CF0"/>
    <w:rsid w:val="00FF08DB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955C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29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rsid w:val="002955CD"/>
    <w:rPr>
      <w:b/>
      <w:color w:val="008000"/>
    </w:rPr>
  </w:style>
  <w:style w:type="character" w:customStyle="1" w:styleId="a6">
    <w:name w:val="Продолжение ссылки"/>
    <w:basedOn w:val="a5"/>
    <w:rsid w:val="002955CD"/>
    <w:rPr>
      <w:rFonts w:cs="Times New Roman"/>
      <w:b/>
      <w:bCs/>
      <w:color w:val="008000"/>
    </w:rPr>
  </w:style>
  <w:style w:type="paragraph" w:customStyle="1" w:styleId="NoSpacing1">
    <w:name w:val="No Spacing1"/>
    <w:rsid w:val="00295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5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955C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2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240B"/>
    <w:pPr>
      <w:ind w:left="720"/>
      <w:contextualSpacing/>
    </w:pPr>
  </w:style>
  <w:style w:type="paragraph" w:styleId="ab">
    <w:name w:val="No Spacing"/>
    <w:uiPriority w:val="99"/>
    <w:qFormat/>
    <w:rsid w:val="00CC47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21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42" Type="http://schemas.openxmlformats.org/officeDocument/2006/relationships/hyperlink" Target="http://base.garant.ru/10180094/" TargetMode="External"/><Relationship Id="rId6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8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8" Type="http://schemas.openxmlformats.org/officeDocument/2006/relationships/hyperlink" Target="http://base.garant.ru/10180094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1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3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5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74" Type="http://schemas.openxmlformats.org/officeDocument/2006/relationships/hyperlink" Target="http://base.garant.ru/10180094/" TargetMode="External"/><Relationship Id="rId12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4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5" Type="http://schemas.openxmlformats.org/officeDocument/2006/relationships/settings" Target="settings.xml"/><Relationship Id="rId9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base.garant.ru/10180094/" TargetMode="External"/><Relationship Id="rId4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6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18" Type="http://schemas.openxmlformats.org/officeDocument/2006/relationships/hyperlink" Target="http://base.garant.ru/10180094/" TargetMode="External"/><Relationship Id="rId13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80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8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50" Type="http://schemas.openxmlformats.org/officeDocument/2006/relationships/hyperlink" Target="http://base.garant.ru/10180094/" TargetMode="External"/><Relationship Id="rId15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2" Type="http://schemas.openxmlformats.org/officeDocument/2006/relationships/hyperlink" Target="http://base.garant.ru/10180094/" TargetMode="External"/><Relationship Id="rId17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3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38" Type="http://schemas.openxmlformats.org/officeDocument/2006/relationships/hyperlink" Target="http://base.garant.ru/10180094/" TargetMode="External"/><Relationship Id="rId5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2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2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54" Type="http://schemas.openxmlformats.org/officeDocument/2006/relationships/hyperlink" Target="http://base.garant.ru/10180094/" TargetMode="External"/><Relationship Id="rId70" Type="http://schemas.openxmlformats.org/officeDocument/2006/relationships/hyperlink" Target="http://base.garant.ru/10180094/" TargetMode="External"/><Relationship Id="rId7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9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9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40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4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2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4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14" Type="http://schemas.openxmlformats.org/officeDocument/2006/relationships/hyperlink" Target="http://base.garant.ru/10180094/" TargetMode="External"/><Relationship Id="rId11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4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60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6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8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86" Type="http://schemas.openxmlformats.org/officeDocument/2006/relationships/hyperlink" Target="http://base.garant.ru/10180094/" TargetMode="External"/><Relationship Id="rId130" Type="http://schemas.openxmlformats.org/officeDocument/2006/relationships/hyperlink" Target="http://base.garant.ru/10180094/" TargetMode="External"/><Relationship Id="rId13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5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5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18" Type="http://schemas.openxmlformats.org/officeDocument/2006/relationships/hyperlink" Target="http://base.garant.ru/10180094/" TargetMode="External"/><Relationship Id="rId3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34" Type="http://schemas.openxmlformats.org/officeDocument/2006/relationships/hyperlink" Target="http://base.garant.ru/10180094/" TargetMode="External"/><Relationship Id="rId50" Type="http://schemas.openxmlformats.org/officeDocument/2006/relationships/hyperlink" Target="http://base.garant.ru/10180094/" TargetMode="External"/><Relationship Id="rId5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7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9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0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20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2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4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46" Type="http://schemas.openxmlformats.org/officeDocument/2006/relationships/hyperlink" Target="http://base.garant.ru/10180094/" TargetMode="External"/><Relationship Id="rId7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7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9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2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40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4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66" Type="http://schemas.openxmlformats.org/officeDocument/2006/relationships/hyperlink" Target="http://base.garant.ru/10180094/" TargetMode="External"/><Relationship Id="rId8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10" Type="http://schemas.openxmlformats.org/officeDocument/2006/relationships/hyperlink" Target="http://base.garant.ru/10180094/" TargetMode="External"/><Relationship Id="rId11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5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6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82" Type="http://schemas.openxmlformats.org/officeDocument/2006/relationships/hyperlink" Target="http://base.garant.ru/10180094/" TargetMode="External"/><Relationship Id="rId15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9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14" Type="http://schemas.openxmlformats.org/officeDocument/2006/relationships/hyperlink" Target="http://base.garant.ru/10180094/" TargetMode="External"/><Relationship Id="rId30" Type="http://schemas.openxmlformats.org/officeDocument/2006/relationships/hyperlink" Target="http://base.garant.ru/10180094/" TargetMode="External"/><Relationship Id="rId3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5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7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00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26" Type="http://schemas.openxmlformats.org/officeDocument/2006/relationships/hyperlink" Target="http://base.garant.ru/10180094/" TargetMode="External"/><Relationship Id="rId14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8" Type="http://schemas.openxmlformats.org/officeDocument/2006/relationships/hyperlink" Target="http://base.garant.ru/10180094/" TargetMode="External"/><Relationship Id="rId5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7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9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98" Type="http://schemas.openxmlformats.org/officeDocument/2006/relationships/hyperlink" Target="http://base.garant.ru/10180094/" TargetMode="External"/><Relationship Id="rId12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42" Type="http://schemas.openxmlformats.org/officeDocument/2006/relationships/hyperlink" Target="http://base.garant.ru/10180094/" TargetMode="External"/><Relationship Id="rId3" Type="http://schemas.openxmlformats.org/officeDocument/2006/relationships/styles" Target="styles.xml"/><Relationship Id="rId25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46" Type="http://schemas.openxmlformats.org/officeDocument/2006/relationships/hyperlink" Target="http://base.garant.ru/10180094/" TargetMode="External"/><Relationship Id="rId6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1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58" Type="http://schemas.openxmlformats.org/officeDocument/2006/relationships/hyperlink" Target="http://base.garant.ru/10180094/" TargetMode="External"/><Relationship Id="rId20" Type="http://schemas.openxmlformats.org/officeDocument/2006/relationships/hyperlink" Target="http://base.garant.ru/10180094/" TargetMode="External"/><Relationship Id="rId4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62" Type="http://schemas.openxmlformats.org/officeDocument/2006/relationships/hyperlink" Target="http://base.garant.ru/10180094/" TargetMode="External"/><Relationship Id="rId8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8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1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5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5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36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5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06" Type="http://schemas.openxmlformats.org/officeDocument/2006/relationships/hyperlink" Target="http://base.garant.ru/10180094/" TargetMode="External"/><Relationship Id="rId12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" Type="http://schemas.openxmlformats.org/officeDocument/2006/relationships/hyperlink" Target="http://base.garant.ru/10180094/" TargetMode="External"/><Relationship Id="rId3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5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7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78" Type="http://schemas.openxmlformats.org/officeDocument/2006/relationships/hyperlink" Target="http://base.garant.ru/10180094/" TargetMode="External"/><Relationship Id="rId94" Type="http://schemas.openxmlformats.org/officeDocument/2006/relationships/hyperlink" Target="http://base.garant.ru/10180094/" TargetMode="External"/><Relationship Id="rId9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1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22" Type="http://schemas.openxmlformats.org/officeDocument/2006/relationships/hyperlink" Target="http://base.garant.ru/10180094/" TargetMode="External"/><Relationship Id="rId14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4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3.&#1050;&#1044;.&#1063;&#1040;&#1057;&#1058;&#1068;%20III.&#1055;&#1056;&#1054;&#1045;&#1050;&#1058;&#1067;%20&#1044;&#1054;&#1043;&#1054;&#1042;&#1054;&#1056;&#1054;&#1042;%20&#1045;.docx" TargetMode="External"/><Relationship Id="rId26" Type="http://schemas.openxmlformats.org/officeDocument/2006/relationships/hyperlink" Target="http://base.garant.ru/10180094/" TargetMode="External"/><Relationship Id="rId4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6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8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12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3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54" Type="http://schemas.openxmlformats.org/officeDocument/2006/relationships/hyperlink" Target="http://base.garant.ru/10180094/" TargetMode="External"/><Relationship Id="rId16" Type="http://schemas.openxmlformats.org/officeDocument/2006/relationships/hyperlink" Target="http://base.garant.ru/10180094/" TargetMode="External"/><Relationship Id="rId3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58" Type="http://schemas.openxmlformats.org/officeDocument/2006/relationships/hyperlink" Target="http://base.garant.ru/10180094/" TargetMode="External"/><Relationship Id="rId7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02" Type="http://schemas.openxmlformats.org/officeDocument/2006/relationships/hyperlink" Target="http://base.garant.ru/10180094/" TargetMode="External"/><Relationship Id="rId12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144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90" Type="http://schemas.openxmlformats.org/officeDocument/2006/relationships/hyperlink" Target="http://base.garant.ru/10180094/" TargetMode="External"/><Relationship Id="rId27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48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13%20-%20&#1050;&#1054;%202022.docx" TargetMode="External"/><Relationship Id="rId69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13" Type="http://schemas.openxmlformats.org/officeDocument/2006/relationships/hyperlink" Target="file:///G:\&#1050;&#1044;%2013-&#1050;&#1054;-2022\3.&#1050;&#1044;.&#1063;&#1040;&#1057;&#1058;&#1068;%20III.&#1055;&#1056;&#1054;&#1045;&#1050;&#1058;&#1067;%20&#1044;&#1054;&#1043;&#1054;&#1042;&#1054;&#1056;&#1054;&#1042;%20&#1045;.docx" TargetMode="External"/><Relationship Id="rId134" Type="http://schemas.openxmlformats.org/officeDocument/2006/relationships/hyperlink" Target="http://base.garant.ru/10180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EAE-CD9B-4EAB-B0C1-C8C6B11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294</Pages>
  <Words>106260</Words>
  <Characters>605686</Characters>
  <Application>Microsoft Office Word</Application>
  <DocSecurity>0</DocSecurity>
  <Lines>5047</Lines>
  <Paragraphs>1421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710525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NI.Mikheeva</dc:creator>
  <cp:keywords/>
  <dc:description/>
  <cp:lastModifiedBy>Пользователь Windows</cp:lastModifiedBy>
  <cp:revision>50</cp:revision>
  <cp:lastPrinted>2022-10-17T10:50:00Z</cp:lastPrinted>
  <dcterms:created xsi:type="dcterms:W3CDTF">2018-09-26T06:41:00Z</dcterms:created>
  <dcterms:modified xsi:type="dcterms:W3CDTF">2022-10-25T03:25:00Z</dcterms:modified>
</cp:coreProperties>
</file>